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252C" w14:textId="5DF2B090" w:rsidR="00E92821" w:rsidRPr="00805051" w:rsidRDefault="009F5A78" w:rsidP="00A95D55">
      <w:pPr>
        <w:spacing w:after="0"/>
        <w:rPr>
          <w:rFonts w:ascii="Calibri Light" w:hAnsi="Calibri Light" w:cs="Calibri Light"/>
          <w:sz w:val="56"/>
          <w:szCs w:val="96"/>
        </w:rPr>
      </w:pPr>
      <w:r>
        <w:rPr>
          <w:noProof/>
        </w:rPr>
        <w:drawing>
          <wp:anchor distT="0" distB="0" distL="114300" distR="114300" simplePos="0" relativeHeight="251659264" behindDoc="0" locked="0" layoutInCell="1" allowOverlap="1" wp14:anchorId="6FE169F3" wp14:editId="3E97BB21">
            <wp:simplePos x="0" y="0"/>
            <wp:positionH relativeFrom="margin">
              <wp:posOffset>-389255</wp:posOffset>
            </wp:positionH>
            <wp:positionV relativeFrom="margin">
              <wp:posOffset>-465455</wp:posOffset>
            </wp:positionV>
            <wp:extent cx="2336800" cy="1054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800" cy="1054100"/>
                    </a:xfrm>
                    <a:prstGeom prst="rect">
                      <a:avLst/>
                    </a:prstGeom>
                    <a:noFill/>
                  </pic:spPr>
                </pic:pic>
              </a:graphicData>
            </a:graphic>
            <wp14:sizeRelH relativeFrom="page">
              <wp14:pctWidth>0</wp14:pctWidth>
            </wp14:sizeRelH>
            <wp14:sizeRelV relativeFrom="page">
              <wp14:pctHeight>0</wp14:pctHeight>
            </wp14:sizeRelV>
          </wp:anchor>
        </w:drawing>
      </w:r>
    </w:p>
    <w:p w14:paraId="1FEA1B74" w14:textId="77777777" w:rsidR="00E92821" w:rsidRPr="00805051" w:rsidRDefault="00E92821" w:rsidP="00A95D55">
      <w:pPr>
        <w:spacing w:after="0"/>
        <w:rPr>
          <w:rFonts w:ascii="Calibri Light" w:hAnsi="Calibri Light" w:cs="Calibri Light"/>
          <w:sz w:val="56"/>
          <w:szCs w:val="96"/>
        </w:rPr>
      </w:pPr>
    </w:p>
    <w:p w14:paraId="79948909" w14:textId="77777777" w:rsidR="00E92821" w:rsidRPr="00805051" w:rsidRDefault="00E92821" w:rsidP="00A95D55">
      <w:pPr>
        <w:spacing w:after="0"/>
        <w:rPr>
          <w:rFonts w:ascii="Calibri Light" w:hAnsi="Calibri Light" w:cs="Calibri Light"/>
          <w:sz w:val="56"/>
          <w:szCs w:val="96"/>
        </w:rPr>
      </w:pPr>
    </w:p>
    <w:p w14:paraId="684397EC" w14:textId="281C0977" w:rsidR="0062626B" w:rsidRPr="00805051" w:rsidRDefault="00BC6987" w:rsidP="00A95D55">
      <w:pPr>
        <w:spacing w:after="0"/>
        <w:rPr>
          <w:rFonts w:ascii="Calibri Light" w:hAnsi="Calibri Light" w:cs="Calibri Light"/>
          <w:sz w:val="56"/>
          <w:szCs w:val="96"/>
        </w:rPr>
      </w:pPr>
      <w:r w:rsidRPr="00805051">
        <w:rPr>
          <w:rFonts w:ascii="Calibri Light" w:hAnsi="Calibri Light" w:cs="Calibri Light"/>
          <w:sz w:val="56"/>
          <w:szCs w:val="96"/>
        </w:rPr>
        <w:t>C</w:t>
      </w:r>
      <w:r w:rsidR="00091DA1" w:rsidRPr="00805051">
        <w:rPr>
          <w:rFonts w:ascii="Calibri Light" w:hAnsi="Calibri Light" w:cs="Calibri Light"/>
          <w:sz w:val="56"/>
          <w:szCs w:val="96"/>
        </w:rPr>
        <w:t>OVID-19</w:t>
      </w:r>
      <w:r w:rsidR="006A288F" w:rsidRPr="00805051">
        <w:rPr>
          <w:rFonts w:ascii="Calibri Light" w:hAnsi="Calibri Light" w:cs="Calibri Light"/>
          <w:sz w:val="56"/>
          <w:szCs w:val="96"/>
        </w:rPr>
        <w:t>: outbreak management plan</w:t>
      </w:r>
    </w:p>
    <w:p w14:paraId="04281A12" w14:textId="77777777" w:rsidR="0062626B" w:rsidRPr="00805051" w:rsidRDefault="0062626B" w:rsidP="00A95D55">
      <w:pPr>
        <w:spacing w:after="0"/>
        <w:rPr>
          <w:rFonts w:ascii="Calibri Light" w:hAnsi="Calibri Light" w:cs="Calibri Light"/>
        </w:rPr>
      </w:pPr>
    </w:p>
    <w:p w14:paraId="117CD625" w14:textId="79CF5CD1" w:rsidR="0062626B" w:rsidRPr="00805051" w:rsidRDefault="0062626B" w:rsidP="00A95D55">
      <w:pPr>
        <w:spacing w:after="0"/>
        <w:rPr>
          <w:rFonts w:ascii="Calibri Light" w:hAnsi="Calibri Light" w:cs="Calibri Light"/>
        </w:rPr>
      </w:pPr>
    </w:p>
    <w:p w14:paraId="7D30065B" w14:textId="77777777" w:rsidR="0062626B" w:rsidRPr="00805051" w:rsidRDefault="0062626B" w:rsidP="00A95D55">
      <w:pPr>
        <w:spacing w:after="0"/>
        <w:rPr>
          <w:rFonts w:ascii="Calibri Light" w:hAnsi="Calibri Light" w:cs="Calibri Light"/>
        </w:rPr>
      </w:pPr>
    </w:p>
    <w:p w14:paraId="3670C4C0" w14:textId="77777777" w:rsidR="0062626B" w:rsidRPr="00805051" w:rsidRDefault="0062626B" w:rsidP="00A95D55">
      <w:pPr>
        <w:spacing w:after="0"/>
        <w:rPr>
          <w:rFonts w:ascii="Calibri Light" w:hAnsi="Calibri Light" w:cs="Calibri Light"/>
        </w:rPr>
      </w:pPr>
    </w:p>
    <w:p w14:paraId="1F38BE9D" w14:textId="77777777" w:rsidR="0062626B" w:rsidRPr="00805051" w:rsidRDefault="0062626B" w:rsidP="00A95D55">
      <w:pPr>
        <w:spacing w:after="0"/>
        <w:rPr>
          <w:rFonts w:ascii="Calibri Light" w:hAnsi="Calibri Light" w:cs="Calibri Light"/>
        </w:rPr>
      </w:pPr>
    </w:p>
    <w:p w14:paraId="5EF53DBD" w14:textId="77777777" w:rsidR="0062626B" w:rsidRPr="00805051" w:rsidRDefault="0062626B" w:rsidP="00A95D55">
      <w:pPr>
        <w:spacing w:after="0"/>
        <w:rPr>
          <w:rFonts w:ascii="Calibri Light" w:hAnsi="Calibri Light" w:cs="Calibri Light"/>
        </w:rPr>
      </w:pPr>
    </w:p>
    <w:p w14:paraId="014E580D" w14:textId="389E90FD" w:rsidR="0062626B" w:rsidRPr="00805051" w:rsidRDefault="004602B3" w:rsidP="00F75BD3">
      <w:pPr>
        <w:spacing w:after="0"/>
        <w:jc w:val="center"/>
        <w:rPr>
          <w:rFonts w:ascii="Calibri Light" w:hAnsi="Calibri Light" w:cs="Calibri Light"/>
        </w:rPr>
      </w:pPr>
      <w:r>
        <w:rPr>
          <w:noProof/>
        </w:rPr>
        <w:drawing>
          <wp:inline distT="0" distB="0" distL="0" distR="0" wp14:anchorId="5345B219" wp14:editId="35207112">
            <wp:extent cx="4013200" cy="1212850"/>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3200" cy="1212850"/>
                    </a:xfrm>
                    <a:prstGeom prst="rect">
                      <a:avLst/>
                    </a:prstGeom>
                    <a:noFill/>
                    <a:ln>
                      <a:noFill/>
                    </a:ln>
                  </pic:spPr>
                </pic:pic>
              </a:graphicData>
            </a:graphic>
          </wp:inline>
        </w:drawing>
      </w:r>
    </w:p>
    <w:p w14:paraId="35949CC7" w14:textId="13E62F08" w:rsidR="0062626B" w:rsidRPr="00805051" w:rsidRDefault="0062626B" w:rsidP="00A95D55">
      <w:pPr>
        <w:spacing w:after="0"/>
        <w:rPr>
          <w:rFonts w:ascii="Calibri Light" w:hAnsi="Calibri Light" w:cs="Calibri Light"/>
        </w:rPr>
      </w:pPr>
    </w:p>
    <w:p w14:paraId="214F3EA9" w14:textId="77777777" w:rsidR="0062626B" w:rsidRPr="00805051" w:rsidRDefault="0062626B" w:rsidP="00A95D55">
      <w:pPr>
        <w:spacing w:after="0"/>
        <w:rPr>
          <w:rFonts w:ascii="Calibri Light" w:hAnsi="Calibri Light" w:cs="Calibri Light"/>
        </w:rPr>
      </w:pPr>
    </w:p>
    <w:p w14:paraId="78239975" w14:textId="77777777" w:rsidR="0062626B" w:rsidRPr="00805051" w:rsidRDefault="0062626B" w:rsidP="00A95D55">
      <w:pPr>
        <w:spacing w:after="0"/>
        <w:rPr>
          <w:rFonts w:ascii="Calibri Light" w:hAnsi="Calibri Light" w:cs="Calibri Light"/>
        </w:rPr>
      </w:pPr>
    </w:p>
    <w:p w14:paraId="08C302F6" w14:textId="77777777" w:rsidR="0062626B" w:rsidRPr="00805051" w:rsidRDefault="0062626B" w:rsidP="00A95D55">
      <w:pPr>
        <w:spacing w:after="0"/>
        <w:rPr>
          <w:rFonts w:ascii="Calibri Light" w:hAnsi="Calibri Light" w:cs="Calibri Light"/>
        </w:rPr>
      </w:pPr>
    </w:p>
    <w:p w14:paraId="3C5548BF" w14:textId="77777777" w:rsidR="0062626B" w:rsidRPr="00805051" w:rsidRDefault="0062626B" w:rsidP="00A95D55">
      <w:pPr>
        <w:spacing w:after="0"/>
        <w:rPr>
          <w:rFonts w:ascii="Calibri Light" w:hAnsi="Calibri Light" w:cs="Calibri Light"/>
        </w:rPr>
      </w:pPr>
    </w:p>
    <w:p w14:paraId="2ED495C3" w14:textId="77777777" w:rsidR="0062626B" w:rsidRPr="00805051" w:rsidRDefault="0062626B" w:rsidP="00A95D55">
      <w:pPr>
        <w:spacing w:after="0"/>
        <w:rPr>
          <w:rFonts w:ascii="Calibri Light" w:hAnsi="Calibri Light" w:cs="Calibri Light"/>
        </w:rPr>
      </w:pPr>
    </w:p>
    <w:p w14:paraId="2C823388" w14:textId="77777777" w:rsidR="0062626B" w:rsidRPr="00805051" w:rsidRDefault="0062626B" w:rsidP="00A95D55">
      <w:pPr>
        <w:spacing w:after="0"/>
        <w:rPr>
          <w:rFonts w:ascii="Calibri Light" w:hAnsi="Calibri Light" w:cs="Calibri Light"/>
        </w:rPr>
      </w:pPr>
    </w:p>
    <w:p w14:paraId="19FFAC25" w14:textId="77777777" w:rsidR="0062626B" w:rsidRPr="00805051" w:rsidRDefault="0062626B" w:rsidP="00A95D55">
      <w:pPr>
        <w:spacing w:after="0"/>
        <w:rPr>
          <w:rFonts w:ascii="Calibri Light" w:hAnsi="Calibri Light" w:cs="Calibri Light"/>
        </w:rPr>
      </w:pPr>
    </w:p>
    <w:p w14:paraId="007BC2B7" w14:textId="77777777" w:rsidR="0062626B" w:rsidRPr="00805051" w:rsidRDefault="0062626B" w:rsidP="00A95D55">
      <w:pPr>
        <w:spacing w:after="0"/>
        <w:rPr>
          <w:rFonts w:ascii="Calibri Light" w:hAnsi="Calibri Light" w:cs="Calibri Light"/>
        </w:rPr>
      </w:pPr>
    </w:p>
    <w:p w14:paraId="26E98D98" w14:textId="77777777" w:rsidR="0062626B" w:rsidRPr="00805051" w:rsidRDefault="0062626B" w:rsidP="00A95D55">
      <w:pPr>
        <w:spacing w:after="0"/>
        <w:rPr>
          <w:rFonts w:ascii="Calibri Light" w:hAnsi="Calibri Light" w:cs="Calibri Light"/>
        </w:rPr>
      </w:pPr>
    </w:p>
    <w:p w14:paraId="68E9D303" w14:textId="77777777" w:rsidR="00DC4C0F" w:rsidRPr="00805051" w:rsidRDefault="00DC4C0F" w:rsidP="00A95D55">
      <w:pPr>
        <w:spacing w:after="0"/>
        <w:rPr>
          <w:rFonts w:ascii="Calibri Light" w:hAnsi="Calibri Light" w:cs="Calibri Light"/>
        </w:rPr>
      </w:pPr>
    </w:p>
    <w:p w14:paraId="6D511AC7" w14:textId="77777777" w:rsidR="00DC4C0F" w:rsidRPr="00805051" w:rsidRDefault="00DC4C0F" w:rsidP="00A95D55">
      <w:pPr>
        <w:spacing w:after="0"/>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45515" w:rsidRPr="00CF3B0B" w14:paraId="53834912" w14:textId="77777777" w:rsidTr="00805051">
        <w:trPr>
          <w:trHeight w:val="465"/>
          <w:jc w:val="center"/>
        </w:trPr>
        <w:tc>
          <w:tcPr>
            <w:tcW w:w="3397" w:type="dxa"/>
            <w:shd w:val="clear" w:color="auto" w:fill="auto"/>
          </w:tcPr>
          <w:p w14:paraId="076F004D" w14:textId="77777777" w:rsidR="00A7623A" w:rsidRPr="00805051" w:rsidRDefault="00A7623A" w:rsidP="00805051">
            <w:pPr>
              <w:tabs>
                <w:tab w:val="left" w:pos="5200"/>
              </w:tabs>
              <w:rPr>
                <w:rFonts w:cs="Open Sans"/>
                <w:b/>
                <w:bCs/>
                <w:szCs w:val="20"/>
              </w:rPr>
            </w:pPr>
            <w:r w:rsidRPr="00805051">
              <w:rPr>
                <w:rFonts w:cs="Open Sans"/>
                <w:b/>
                <w:bCs/>
                <w:szCs w:val="20"/>
              </w:rPr>
              <w:t>Version number</w:t>
            </w:r>
          </w:p>
        </w:tc>
        <w:tc>
          <w:tcPr>
            <w:tcW w:w="5619" w:type="dxa"/>
            <w:shd w:val="clear" w:color="auto" w:fill="auto"/>
          </w:tcPr>
          <w:p w14:paraId="486B32A9" w14:textId="2322997D" w:rsidR="00A7623A" w:rsidRPr="00805051" w:rsidRDefault="00A7623A" w:rsidP="00805051">
            <w:pPr>
              <w:tabs>
                <w:tab w:val="left" w:pos="5200"/>
              </w:tabs>
              <w:rPr>
                <w:rFonts w:cs="Open Sans"/>
                <w:szCs w:val="20"/>
              </w:rPr>
            </w:pPr>
            <w:r w:rsidRPr="00805051">
              <w:rPr>
                <w:rFonts w:cs="Open Sans"/>
                <w:szCs w:val="20"/>
              </w:rPr>
              <w:t>1.0</w:t>
            </w:r>
          </w:p>
        </w:tc>
      </w:tr>
      <w:tr w:rsidR="00945515" w:rsidRPr="00CF3B0B" w14:paraId="5B019973" w14:textId="77777777" w:rsidTr="00805051">
        <w:trPr>
          <w:trHeight w:val="465"/>
          <w:jc w:val="center"/>
        </w:trPr>
        <w:tc>
          <w:tcPr>
            <w:tcW w:w="3397" w:type="dxa"/>
            <w:shd w:val="clear" w:color="auto" w:fill="auto"/>
          </w:tcPr>
          <w:p w14:paraId="6E9722E9" w14:textId="77777777" w:rsidR="00A7623A" w:rsidRPr="00805051" w:rsidRDefault="00A7623A" w:rsidP="00805051">
            <w:pPr>
              <w:tabs>
                <w:tab w:val="left" w:pos="5200"/>
              </w:tabs>
              <w:rPr>
                <w:rFonts w:cs="Open Sans"/>
                <w:b/>
                <w:bCs/>
                <w:szCs w:val="20"/>
              </w:rPr>
            </w:pPr>
            <w:r w:rsidRPr="00805051">
              <w:rPr>
                <w:rFonts w:cs="Open Sans"/>
                <w:b/>
                <w:bCs/>
                <w:szCs w:val="20"/>
              </w:rPr>
              <w:t>Consultation groups</w:t>
            </w:r>
          </w:p>
        </w:tc>
        <w:tc>
          <w:tcPr>
            <w:tcW w:w="5619" w:type="dxa"/>
            <w:shd w:val="clear" w:color="auto" w:fill="auto"/>
          </w:tcPr>
          <w:p w14:paraId="372329A6" w14:textId="2B7CE83A" w:rsidR="00A7623A" w:rsidRPr="00805051" w:rsidRDefault="003D6EDD" w:rsidP="00805051">
            <w:pPr>
              <w:tabs>
                <w:tab w:val="left" w:pos="5200"/>
              </w:tabs>
              <w:rPr>
                <w:rFonts w:cs="Open Sans"/>
                <w:szCs w:val="20"/>
              </w:rPr>
            </w:pPr>
            <w:r w:rsidRPr="00805051">
              <w:rPr>
                <w:rFonts w:cs="Open Sans"/>
                <w:szCs w:val="20"/>
              </w:rPr>
              <w:t>Headteachers and Central Service teams</w:t>
            </w:r>
          </w:p>
        </w:tc>
      </w:tr>
      <w:tr w:rsidR="00945515" w:rsidRPr="00CF3B0B" w14:paraId="4E616FE9" w14:textId="77777777" w:rsidTr="00805051">
        <w:trPr>
          <w:trHeight w:val="465"/>
          <w:jc w:val="center"/>
        </w:trPr>
        <w:tc>
          <w:tcPr>
            <w:tcW w:w="3397" w:type="dxa"/>
            <w:shd w:val="clear" w:color="auto" w:fill="auto"/>
          </w:tcPr>
          <w:p w14:paraId="6768A9F1" w14:textId="77777777" w:rsidR="00A7623A" w:rsidRPr="00805051" w:rsidRDefault="00A7623A" w:rsidP="00805051">
            <w:pPr>
              <w:tabs>
                <w:tab w:val="left" w:pos="5200"/>
              </w:tabs>
              <w:rPr>
                <w:rFonts w:cs="Open Sans"/>
                <w:b/>
                <w:bCs/>
                <w:szCs w:val="20"/>
              </w:rPr>
            </w:pPr>
            <w:r w:rsidRPr="00805051">
              <w:rPr>
                <w:rFonts w:cs="Open Sans"/>
                <w:b/>
                <w:bCs/>
                <w:szCs w:val="20"/>
              </w:rPr>
              <w:t>Approved by</w:t>
            </w:r>
          </w:p>
        </w:tc>
        <w:tc>
          <w:tcPr>
            <w:tcW w:w="5619" w:type="dxa"/>
            <w:shd w:val="clear" w:color="auto" w:fill="auto"/>
          </w:tcPr>
          <w:p w14:paraId="354C623C" w14:textId="77F9274F" w:rsidR="00A7623A" w:rsidRPr="00805051" w:rsidRDefault="001666E0" w:rsidP="00805051">
            <w:pPr>
              <w:tabs>
                <w:tab w:val="left" w:pos="5200"/>
              </w:tabs>
              <w:rPr>
                <w:rFonts w:cs="Open Sans"/>
                <w:szCs w:val="20"/>
              </w:rPr>
            </w:pPr>
            <w:r w:rsidRPr="00805051">
              <w:rPr>
                <w:rFonts w:cs="Open Sans"/>
                <w:szCs w:val="20"/>
              </w:rPr>
              <w:t>Trust Leader</w:t>
            </w:r>
          </w:p>
        </w:tc>
      </w:tr>
      <w:tr w:rsidR="00945515" w:rsidRPr="00CF3B0B" w14:paraId="00599720" w14:textId="77777777" w:rsidTr="00805051">
        <w:trPr>
          <w:trHeight w:val="465"/>
          <w:jc w:val="center"/>
        </w:trPr>
        <w:tc>
          <w:tcPr>
            <w:tcW w:w="3397" w:type="dxa"/>
            <w:shd w:val="clear" w:color="auto" w:fill="auto"/>
          </w:tcPr>
          <w:p w14:paraId="0B0F2EDD" w14:textId="77777777" w:rsidR="00A7623A" w:rsidRPr="00805051" w:rsidRDefault="00A7623A" w:rsidP="00805051">
            <w:pPr>
              <w:tabs>
                <w:tab w:val="left" w:pos="5200"/>
              </w:tabs>
              <w:rPr>
                <w:rFonts w:cs="Open Sans"/>
                <w:b/>
                <w:bCs/>
                <w:szCs w:val="20"/>
              </w:rPr>
            </w:pPr>
            <w:r w:rsidRPr="00805051">
              <w:rPr>
                <w:rFonts w:cs="Open Sans"/>
                <w:b/>
                <w:bCs/>
                <w:szCs w:val="20"/>
              </w:rPr>
              <w:t>Approval date</w:t>
            </w:r>
          </w:p>
        </w:tc>
        <w:tc>
          <w:tcPr>
            <w:tcW w:w="5619" w:type="dxa"/>
            <w:shd w:val="clear" w:color="auto" w:fill="auto"/>
          </w:tcPr>
          <w:p w14:paraId="6085995E" w14:textId="77777777" w:rsidR="00A7623A" w:rsidRPr="00805051" w:rsidRDefault="00A7623A" w:rsidP="00805051">
            <w:pPr>
              <w:tabs>
                <w:tab w:val="left" w:pos="5200"/>
              </w:tabs>
              <w:rPr>
                <w:rFonts w:cs="Open Sans"/>
                <w:szCs w:val="20"/>
              </w:rPr>
            </w:pPr>
          </w:p>
        </w:tc>
      </w:tr>
      <w:tr w:rsidR="00945515" w:rsidRPr="00CF3B0B" w14:paraId="5E7D5BFD" w14:textId="77777777" w:rsidTr="00805051">
        <w:trPr>
          <w:trHeight w:val="465"/>
          <w:jc w:val="center"/>
        </w:trPr>
        <w:tc>
          <w:tcPr>
            <w:tcW w:w="3397" w:type="dxa"/>
            <w:shd w:val="clear" w:color="auto" w:fill="auto"/>
          </w:tcPr>
          <w:p w14:paraId="0807504A" w14:textId="77777777" w:rsidR="00A7623A" w:rsidRPr="00805051" w:rsidRDefault="00A7623A" w:rsidP="00805051">
            <w:pPr>
              <w:tabs>
                <w:tab w:val="left" w:pos="5200"/>
              </w:tabs>
              <w:rPr>
                <w:rFonts w:cs="Open Sans"/>
                <w:b/>
                <w:bCs/>
                <w:szCs w:val="20"/>
              </w:rPr>
            </w:pPr>
            <w:r w:rsidRPr="00805051">
              <w:rPr>
                <w:rFonts w:cs="Open Sans"/>
                <w:b/>
                <w:bCs/>
                <w:szCs w:val="20"/>
              </w:rPr>
              <w:t>Adopted by</w:t>
            </w:r>
          </w:p>
        </w:tc>
        <w:tc>
          <w:tcPr>
            <w:tcW w:w="5619" w:type="dxa"/>
            <w:shd w:val="clear" w:color="auto" w:fill="auto"/>
          </w:tcPr>
          <w:p w14:paraId="1B9FDA10" w14:textId="1991FD2C" w:rsidR="00A7623A" w:rsidRPr="00805051" w:rsidRDefault="001666E0" w:rsidP="00805051">
            <w:pPr>
              <w:tabs>
                <w:tab w:val="left" w:pos="5200"/>
              </w:tabs>
              <w:rPr>
                <w:rFonts w:cs="Open Sans"/>
                <w:szCs w:val="20"/>
              </w:rPr>
            </w:pPr>
            <w:r w:rsidRPr="00805051">
              <w:rPr>
                <w:rFonts w:cs="Open Sans"/>
                <w:szCs w:val="20"/>
              </w:rPr>
              <w:t>n/a</w:t>
            </w:r>
          </w:p>
        </w:tc>
      </w:tr>
      <w:tr w:rsidR="00945515" w:rsidRPr="00CF3B0B" w14:paraId="3447348A" w14:textId="77777777" w:rsidTr="00805051">
        <w:trPr>
          <w:trHeight w:val="465"/>
          <w:jc w:val="center"/>
        </w:trPr>
        <w:tc>
          <w:tcPr>
            <w:tcW w:w="3397" w:type="dxa"/>
            <w:shd w:val="clear" w:color="auto" w:fill="auto"/>
          </w:tcPr>
          <w:p w14:paraId="0A3ECEBE" w14:textId="77777777" w:rsidR="00A7623A" w:rsidRPr="00805051" w:rsidRDefault="00A7623A" w:rsidP="00805051">
            <w:pPr>
              <w:tabs>
                <w:tab w:val="left" w:pos="5200"/>
              </w:tabs>
              <w:rPr>
                <w:rFonts w:cs="Open Sans"/>
                <w:b/>
                <w:bCs/>
                <w:szCs w:val="20"/>
              </w:rPr>
            </w:pPr>
            <w:r w:rsidRPr="00805051">
              <w:rPr>
                <w:rFonts w:cs="Open Sans"/>
                <w:b/>
                <w:bCs/>
                <w:szCs w:val="20"/>
              </w:rPr>
              <w:t>Adopted date</w:t>
            </w:r>
          </w:p>
        </w:tc>
        <w:tc>
          <w:tcPr>
            <w:tcW w:w="5619" w:type="dxa"/>
            <w:shd w:val="clear" w:color="auto" w:fill="auto"/>
          </w:tcPr>
          <w:p w14:paraId="268E184E" w14:textId="0861F9CE" w:rsidR="00A7623A" w:rsidRPr="00805051" w:rsidRDefault="001666E0" w:rsidP="00805051">
            <w:pPr>
              <w:tabs>
                <w:tab w:val="left" w:pos="5200"/>
              </w:tabs>
              <w:rPr>
                <w:rFonts w:cs="Open Sans"/>
                <w:szCs w:val="20"/>
              </w:rPr>
            </w:pPr>
            <w:r w:rsidRPr="00805051">
              <w:rPr>
                <w:rFonts w:cs="Open Sans"/>
                <w:szCs w:val="20"/>
              </w:rPr>
              <w:t>n/a</w:t>
            </w:r>
          </w:p>
        </w:tc>
      </w:tr>
      <w:tr w:rsidR="00945515" w:rsidRPr="00CF3B0B" w14:paraId="561AA993" w14:textId="77777777" w:rsidTr="00805051">
        <w:trPr>
          <w:trHeight w:val="465"/>
          <w:jc w:val="center"/>
        </w:trPr>
        <w:tc>
          <w:tcPr>
            <w:tcW w:w="3397" w:type="dxa"/>
            <w:shd w:val="clear" w:color="auto" w:fill="auto"/>
          </w:tcPr>
          <w:p w14:paraId="2AB7618F" w14:textId="77777777" w:rsidR="00A7623A" w:rsidRPr="00805051" w:rsidRDefault="00A7623A" w:rsidP="00805051">
            <w:pPr>
              <w:tabs>
                <w:tab w:val="left" w:pos="5200"/>
              </w:tabs>
              <w:rPr>
                <w:rFonts w:cs="Open Sans"/>
                <w:b/>
                <w:bCs/>
                <w:szCs w:val="20"/>
              </w:rPr>
            </w:pPr>
            <w:r w:rsidRPr="00805051">
              <w:rPr>
                <w:rFonts w:cs="Open Sans"/>
                <w:b/>
                <w:bCs/>
                <w:szCs w:val="20"/>
              </w:rPr>
              <w:t>Implementation date</w:t>
            </w:r>
          </w:p>
        </w:tc>
        <w:tc>
          <w:tcPr>
            <w:tcW w:w="5619" w:type="dxa"/>
            <w:shd w:val="clear" w:color="auto" w:fill="auto"/>
          </w:tcPr>
          <w:p w14:paraId="5826731B" w14:textId="09462EAC" w:rsidR="00A7623A" w:rsidRPr="00805051" w:rsidRDefault="001666E0" w:rsidP="00805051">
            <w:pPr>
              <w:tabs>
                <w:tab w:val="left" w:pos="5200"/>
              </w:tabs>
              <w:rPr>
                <w:rFonts w:cs="Open Sans"/>
                <w:szCs w:val="20"/>
              </w:rPr>
            </w:pPr>
            <w:r w:rsidRPr="00805051">
              <w:rPr>
                <w:rFonts w:cs="Open Sans"/>
                <w:szCs w:val="20"/>
              </w:rPr>
              <w:t>September 2021</w:t>
            </w:r>
          </w:p>
        </w:tc>
      </w:tr>
      <w:tr w:rsidR="00945515" w:rsidRPr="00CF3B0B" w14:paraId="692D7287" w14:textId="77777777" w:rsidTr="00805051">
        <w:trPr>
          <w:trHeight w:val="465"/>
          <w:jc w:val="center"/>
        </w:trPr>
        <w:tc>
          <w:tcPr>
            <w:tcW w:w="3397" w:type="dxa"/>
            <w:shd w:val="clear" w:color="auto" w:fill="auto"/>
          </w:tcPr>
          <w:p w14:paraId="57E85347" w14:textId="77777777" w:rsidR="00A7623A" w:rsidRPr="00805051" w:rsidRDefault="00A7623A" w:rsidP="00805051">
            <w:pPr>
              <w:tabs>
                <w:tab w:val="left" w:pos="5200"/>
              </w:tabs>
              <w:rPr>
                <w:rFonts w:cs="Open Sans"/>
                <w:b/>
                <w:bCs/>
                <w:szCs w:val="20"/>
              </w:rPr>
            </w:pPr>
            <w:r w:rsidRPr="00805051">
              <w:rPr>
                <w:rFonts w:cs="Open Sans"/>
                <w:b/>
                <w:bCs/>
                <w:szCs w:val="20"/>
              </w:rPr>
              <w:t>Policy/document owner</w:t>
            </w:r>
          </w:p>
        </w:tc>
        <w:tc>
          <w:tcPr>
            <w:tcW w:w="5619" w:type="dxa"/>
            <w:shd w:val="clear" w:color="auto" w:fill="auto"/>
          </w:tcPr>
          <w:p w14:paraId="06CFB3B2" w14:textId="41CB8870" w:rsidR="00A7623A" w:rsidRPr="00805051" w:rsidRDefault="00A7623A" w:rsidP="00805051">
            <w:pPr>
              <w:tabs>
                <w:tab w:val="left" w:pos="5200"/>
              </w:tabs>
              <w:rPr>
                <w:rFonts w:cs="Open Sans"/>
                <w:szCs w:val="20"/>
              </w:rPr>
            </w:pPr>
            <w:r w:rsidRPr="00805051">
              <w:rPr>
                <w:rFonts w:cs="Open Sans"/>
                <w:szCs w:val="20"/>
              </w:rPr>
              <w:t>Director of Operations</w:t>
            </w:r>
          </w:p>
        </w:tc>
      </w:tr>
      <w:tr w:rsidR="00945515" w:rsidRPr="00CF3B0B" w14:paraId="049FFE21" w14:textId="77777777" w:rsidTr="00805051">
        <w:trPr>
          <w:trHeight w:val="465"/>
          <w:jc w:val="center"/>
        </w:trPr>
        <w:tc>
          <w:tcPr>
            <w:tcW w:w="3397" w:type="dxa"/>
            <w:shd w:val="clear" w:color="auto" w:fill="auto"/>
          </w:tcPr>
          <w:p w14:paraId="0F8F8E19" w14:textId="77777777" w:rsidR="00A7623A" w:rsidRPr="00805051" w:rsidRDefault="00A7623A" w:rsidP="00805051">
            <w:pPr>
              <w:tabs>
                <w:tab w:val="left" w:pos="5200"/>
              </w:tabs>
              <w:rPr>
                <w:rFonts w:cs="Open Sans"/>
                <w:b/>
                <w:bCs/>
                <w:szCs w:val="20"/>
              </w:rPr>
            </w:pPr>
            <w:r w:rsidRPr="00805051">
              <w:rPr>
                <w:rFonts w:cs="Open Sans"/>
                <w:b/>
                <w:bCs/>
                <w:szCs w:val="20"/>
              </w:rPr>
              <w:t>Status</w:t>
            </w:r>
          </w:p>
        </w:tc>
        <w:tc>
          <w:tcPr>
            <w:tcW w:w="5619" w:type="dxa"/>
            <w:shd w:val="clear" w:color="auto" w:fill="auto"/>
          </w:tcPr>
          <w:p w14:paraId="114AFB86" w14:textId="6619E5E9" w:rsidR="00A7623A" w:rsidRPr="00805051" w:rsidRDefault="00A7623A" w:rsidP="00805051">
            <w:pPr>
              <w:tabs>
                <w:tab w:val="left" w:pos="5200"/>
              </w:tabs>
              <w:rPr>
                <w:rFonts w:cs="Open Sans"/>
                <w:szCs w:val="20"/>
              </w:rPr>
            </w:pPr>
            <w:r w:rsidRPr="00805051">
              <w:rPr>
                <w:rFonts w:cs="Open Sans"/>
                <w:szCs w:val="20"/>
              </w:rPr>
              <w:t>Draft</w:t>
            </w:r>
          </w:p>
        </w:tc>
      </w:tr>
      <w:tr w:rsidR="00945515" w:rsidRPr="00CF3B0B" w14:paraId="2F15723D" w14:textId="77777777" w:rsidTr="00805051">
        <w:trPr>
          <w:trHeight w:val="465"/>
          <w:jc w:val="center"/>
        </w:trPr>
        <w:tc>
          <w:tcPr>
            <w:tcW w:w="3397" w:type="dxa"/>
            <w:shd w:val="clear" w:color="auto" w:fill="auto"/>
          </w:tcPr>
          <w:p w14:paraId="08E4DF2E" w14:textId="77777777" w:rsidR="00A7623A" w:rsidRPr="00805051" w:rsidRDefault="00A7623A" w:rsidP="00805051">
            <w:pPr>
              <w:tabs>
                <w:tab w:val="left" w:pos="5200"/>
              </w:tabs>
              <w:rPr>
                <w:rFonts w:cs="Open Sans"/>
                <w:b/>
                <w:bCs/>
                <w:szCs w:val="20"/>
              </w:rPr>
            </w:pPr>
            <w:r w:rsidRPr="00805051">
              <w:rPr>
                <w:rFonts w:cs="Open Sans"/>
                <w:b/>
                <w:bCs/>
                <w:szCs w:val="20"/>
              </w:rPr>
              <w:t>Frequency of review</w:t>
            </w:r>
          </w:p>
        </w:tc>
        <w:tc>
          <w:tcPr>
            <w:tcW w:w="5619" w:type="dxa"/>
            <w:shd w:val="clear" w:color="auto" w:fill="auto"/>
          </w:tcPr>
          <w:p w14:paraId="4F529B1C" w14:textId="505DE10F" w:rsidR="00A7623A" w:rsidRPr="00805051" w:rsidRDefault="00A7623A" w:rsidP="00805051">
            <w:pPr>
              <w:tabs>
                <w:tab w:val="left" w:pos="5200"/>
              </w:tabs>
              <w:rPr>
                <w:rFonts w:cs="Open Sans"/>
                <w:szCs w:val="20"/>
              </w:rPr>
            </w:pPr>
            <w:r w:rsidRPr="00805051">
              <w:rPr>
                <w:rFonts w:cs="Open Sans"/>
                <w:szCs w:val="20"/>
              </w:rPr>
              <w:t xml:space="preserve">As </w:t>
            </w:r>
            <w:r w:rsidR="003D6EDD" w:rsidRPr="00805051">
              <w:rPr>
                <w:rFonts w:cs="Open Sans"/>
                <w:szCs w:val="20"/>
              </w:rPr>
              <w:t xml:space="preserve">and when guidance changes </w:t>
            </w:r>
          </w:p>
        </w:tc>
      </w:tr>
      <w:tr w:rsidR="00945515" w:rsidRPr="00CF3B0B" w14:paraId="16947985" w14:textId="77777777" w:rsidTr="00805051">
        <w:trPr>
          <w:trHeight w:val="465"/>
          <w:jc w:val="center"/>
        </w:trPr>
        <w:tc>
          <w:tcPr>
            <w:tcW w:w="3397" w:type="dxa"/>
            <w:shd w:val="clear" w:color="auto" w:fill="auto"/>
          </w:tcPr>
          <w:p w14:paraId="64CC6BAB" w14:textId="77777777" w:rsidR="00A7623A" w:rsidRPr="00805051" w:rsidRDefault="00A7623A" w:rsidP="00805051">
            <w:pPr>
              <w:tabs>
                <w:tab w:val="left" w:pos="5200"/>
              </w:tabs>
              <w:rPr>
                <w:rFonts w:cs="Open Sans"/>
                <w:b/>
                <w:bCs/>
                <w:szCs w:val="20"/>
              </w:rPr>
            </w:pPr>
            <w:r w:rsidRPr="00805051">
              <w:rPr>
                <w:rFonts w:cs="Open Sans"/>
                <w:b/>
                <w:bCs/>
                <w:szCs w:val="20"/>
              </w:rPr>
              <w:lastRenderedPageBreak/>
              <w:t>Next review date</w:t>
            </w:r>
          </w:p>
        </w:tc>
        <w:tc>
          <w:tcPr>
            <w:tcW w:w="5619" w:type="dxa"/>
            <w:shd w:val="clear" w:color="auto" w:fill="auto"/>
          </w:tcPr>
          <w:p w14:paraId="114B7357" w14:textId="4CFF7CDD" w:rsidR="00A7623A" w:rsidRPr="00805051" w:rsidRDefault="003D6EDD" w:rsidP="00805051">
            <w:pPr>
              <w:tabs>
                <w:tab w:val="left" w:pos="5200"/>
              </w:tabs>
              <w:rPr>
                <w:rFonts w:cs="Open Sans"/>
                <w:szCs w:val="20"/>
              </w:rPr>
            </w:pPr>
            <w:r w:rsidRPr="00805051">
              <w:rPr>
                <w:rFonts w:cs="Open Sans"/>
                <w:szCs w:val="20"/>
              </w:rPr>
              <w:t>n/a</w:t>
            </w:r>
          </w:p>
        </w:tc>
      </w:tr>
      <w:tr w:rsidR="00945515" w:rsidRPr="00CF3B0B" w14:paraId="568B0B6B" w14:textId="77777777" w:rsidTr="00805051">
        <w:trPr>
          <w:trHeight w:val="465"/>
          <w:jc w:val="center"/>
        </w:trPr>
        <w:tc>
          <w:tcPr>
            <w:tcW w:w="3397" w:type="dxa"/>
            <w:shd w:val="clear" w:color="auto" w:fill="auto"/>
          </w:tcPr>
          <w:p w14:paraId="59069D89" w14:textId="77777777" w:rsidR="00A7623A" w:rsidRPr="00805051" w:rsidRDefault="00A7623A" w:rsidP="00805051">
            <w:pPr>
              <w:tabs>
                <w:tab w:val="left" w:pos="5200"/>
              </w:tabs>
              <w:rPr>
                <w:rFonts w:cs="Open Sans"/>
                <w:b/>
                <w:bCs/>
                <w:szCs w:val="20"/>
              </w:rPr>
            </w:pPr>
            <w:r w:rsidRPr="00805051">
              <w:rPr>
                <w:rFonts w:cs="Open Sans"/>
                <w:b/>
                <w:bCs/>
                <w:szCs w:val="20"/>
              </w:rPr>
              <w:t>Applicable to</w:t>
            </w:r>
          </w:p>
        </w:tc>
        <w:tc>
          <w:tcPr>
            <w:tcW w:w="5619" w:type="dxa"/>
            <w:shd w:val="clear" w:color="auto" w:fill="auto"/>
          </w:tcPr>
          <w:p w14:paraId="6DD66FC7" w14:textId="05A88513" w:rsidR="00A7623A" w:rsidRPr="00805051" w:rsidRDefault="003D6EDD" w:rsidP="00805051">
            <w:pPr>
              <w:tabs>
                <w:tab w:val="left" w:pos="5200"/>
              </w:tabs>
              <w:rPr>
                <w:rFonts w:cs="Open Sans"/>
                <w:szCs w:val="20"/>
              </w:rPr>
            </w:pPr>
            <w:r w:rsidRPr="00805051">
              <w:rPr>
                <w:rFonts w:cs="Open Sans"/>
                <w:szCs w:val="20"/>
              </w:rPr>
              <w:t>All Discovery Schools</w:t>
            </w:r>
          </w:p>
        </w:tc>
      </w:tr>
    </w:tbl>
    <w:p w14:paraId="5B7D300A" w14:textId="77777777" w:rsidR="00DC4C0F" w:rsidRPr="00805051" w:rsidRDefault="00DC4C0F" w:rsidP="00A95D55">
      <w:pPr>
        <w:spacing w:after="0"/>
        <w:rPr>
          <w:rFonts w:ascii="Calibri Light" w:hAnsi="Calibri Light" w:cs="Calibri Light"/>
        </w:rPr>
      </w:pPr>
    </w:p>
    <w:p w14:paraId="6CA8D143" w14:textId="77777777" w:rsidR="00DC4C0F" w:rsidRPr="00805051" w:rsidRDefault="00DC4C0F" w:rsidP="00A95D55">
      <w:pPr>
        <w:spacing w:after="0"/>
        <w:rPr>
          <w:rFonts w:ascii="Calibri Light" w:hAnsi="Calibri Light" w:cs="Calibri Light"/>
        </w:rPr>
      </w:pPr>
    </w:p>
    <w:p w14:paraId="2370EB2E" w14:textId="77777777" w:rsidR="00DC4C0F" w:rsidRPr="00805051" w:rsidRDefault="00DC4C0F" w:rsidP="00A95D55">
      <w:pPr>
        <w:spacing w:after="0"/>
        <w:rPr>
          <w:rFonts w:ascii="Calibri Light" w:hAnsi="Calibri Light" w:cs="Calibri Light"/>
        </w:rPr>
      </w:pPr>
    </w:p>
    <w:p w14:paraId="1BCB1DA4" w14:textId="77777777" w:rsidR="0016321A" w:rsidRPr="00D61B26" w:rsidRDefault="0016321A" w:rsidP="0016321A">
      <w:pPr>
        <w:rPr>
          <w:rFonts w:ascii="Signika Medium" w:hAnsi="Signika Medium" w:cs="Calibri"/>
          <w:kern w:val="28"/>
        </w:rPr>
      </w:pPr>
      <w:r w:rsidRPr="00D61B26">
        <w:rPr>
          <w:rFonts w:ascii="Signika Medium" w:hAnsi="Signika Medium" w:cs="Calibri"/>
          <w:color w:val="B22D6E"/>
          <w:kern w:val="28"/>
        </w:rPr>
        <w:t>Document History</w:t>
      </w:r>
    </w:p>
    <w:p w14:paraId="5A3CDD8A" w14:textId="77777777" w:rsidR="0016321A" w:rsidRDefault="0016321A" w:rsidP="0016321A">
      <w:pPr>
        <w:rPr>
          <w:rFonts w:ascii="Calibri" w:hAnsi="Calibri" w:cs="Calibri"/>
          <w:b/>
          <w:bCs/>
          <w:kern w:val="28"/>
        </w:rPr>
      </w:pPr>
    </w:p>
    <w:tbl>
      <w:tblPr>
        <w:tblpPr w:leftFromText="180" w:rightFromText="180" w:vertAnchor="text" w:horzAnchor="margin"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1470"/>
        <w:gridCol w:w="2172"/>
        <w:gridCol w:w="5122"/>
      </w:tblGrid>
      <w:tr w:rsidR="0016321A" w:rsidRPr="00805051" w14:paraId="5E244F04" w14:textId="77777777" w:rsidTr="0016321A">
        <w:trPr>
          <w:trHeight w:val="536"/>
        </w:trPr>
        <w:tc>
          <w:tcPr>
            <w:tcW w:w="976" w:type="dxa"/>
            <w:shd w:val="clear" w:color="auto" w:fill="B22D6E"/>
            <w:vAlign w:val="center"/>
          </w:tcPr>
          <w:p w14:paraId="6C0BE37A" w14:textId="77777777" w:rsidR="0016321A" w:rsidRPr="00805051" w:rsidRDefault="0016321A" w:rsidP="00D02B27">
            <w:pPr>
              <w:rPr>
                <w:rFonts w:ascii="Calibri Light" w:eastAsia="Calibri" w:hAnsi="Calibri Light" w:cs="Calibri Light"/>
                <w:b/>
                <w:bCs/>
                <w:color w:val="FFFFFF"/>
                <w:sz w:val="22"/>
                <w:szCs w:val="22"/>
              </w:rPr>
            </w:pPr>
            <w:r w:rsidRPr="00805051">
              <w:rPr>
                <w:rFonts w:ascii="Calibri Light" w:eastAsia="Calibri" w:hAnsi="Calibri Light" w:cs="Calibri Light"/>
                <w:b/>
                <w:bCs/>
                <w:color w:val="FFFFFF"/>
                <w:sz w:val="22"/>
                <w:szCs w:val="22"/>
              </w:rPr>
              <w:t>Version</w:t>
            </w:r>
          </w:p>
        </w:tc>
        <w:tc>
          <w:tcPr>
            <w:tcW w:w="1481" w:type="dxa"/>
            <w:shd w:val="clear" w:color="auto" w:fill="B22D6E"/>
            <w:vAlign w:val="center"/>
          </w:tcPr>
          <w:p w14:paraId="1F22B230" w14:textId="77777777" w:rsidR="0016321A" w:rsidRPr="00805051" w:rsidRDefault="0016321A" w:rsidP="00D02B27">
            <w:pPr>
              <w:rPr>
                <w:rFonts w:ascii="Calibri Light" w:eastAsia="Calibri" w:hAnsi="Calibri Light" w:cs="Calibri Light"/>
                <w:b/>
                <w:bCs/>
                <w:color w:val="FFFFFF"/>
                <w:sz w:val="22"/>
                <w:szCs w:val="22"/>
              </w:rPr>
            </w:pPr>
            <w:r w:rsidRPr="00805051">
              <w:rPr>
                <w:rFonts w:ascii="Calibri Light" w:eastAsia="Calibri" w:hAnsi="Calibri Light" w:cs="Calibri Light"/>
                <w:b/>
                <w:bCs/>
                <w:color w:val="FFFFFF"/>
                <w:sz w:val="22"/>
                <w:szCs w:val="22"/>
              </w:rPr>
              <w:t>Version Date</w:t>
            </w:r>
          </w:p>
        </w:tc>
        <w:tc>
          <w:tcPr>
            <w:tcW w:w="2216" w:type="dxa"/>
            <w:shd w:val="clear" w:color="auto" w:fill="B22D6E"/>
            <w:vAlign w:val="center"/>
          </w:tcPr>
          <w:p w14:paraId="111AA073" w14:textId="77777777" w:rsidR="0016321A" w:rsidRPr="00805051" w:rsidRDefault="0016321A" w:rsidP="00D02B27">
            <w:pPr>
              <w:rPr>
                <w:rFonts w:ascii="Calibri Light" w:eastAsia="Calibri" w:hAnsi="Calibri Light" w:cs="Calibri Light"/>
                <w:b/>
                <w:bCs/>
                <w:color w:val="FFFFFF"/>
                <w:sz w:val="22"/>
                <w:szCs w:val="22"/>
              </w:rPr>
            </w:pPr>
            <w:r w:rsidRPr="00805051">
              <w:rPr>
                <w:rFonts w:ascii="Calibri Light" w:eastAsia="Calibri" w:hAnsi="Calibri Light" w:cs="Calibri Light"/>
                <w:b/>
                <w:bCs/>
                <w:color w:val="FFFFFF"/>
                <w:sz w:val="22"/>
                <w:szCs w:val="22"/>
              </w:rPr>
              <w:t>Author</w:t>
            </w:r>
          </w:p>
        </w:tc>
        <w:tc>
          <w:tcPr>
            <w:tcW w:w="5289" w:type="dxa"/>
            <w:shd w:val="clear" w:color="auto" w:fill="B22D6E"/>
            <w:vAlign w:val="center"/>
          </w:tcPr>
          <w:p w14:paraId="458A1A6B" w14:textId="77777777" w:rsidR="0016321A" w:rsidRPr="00805051" w:rsidRDefault="0016321A" w:rsidP="00D02B27">
            <w:pPr>
              <w:rPr>
                <w:rFonts w:ascii="Calibri Light" w:eastAsia="Calibri" w:hAnsi="Calibri Light" w:cs="Calibri Light"/>
                <w:b/>
                <w:bCs/>
                <w:color w:val="FFFFFF"/>
                <w:sz w:val="22"/>
                <w:szCs w:val="22"/>
              </w:rPr>
            </w:pPr>
            <w:r w:rsidRPr="00805051">
              <w:rPr>
                <w:rFonts w:ascii="Calibri Light" w:eastAsia="Calibri" w:hAnsi="Calibri Light" w:cs="Calibri Light"/>
                <w:b/>
                <w:bCs/>
                <w:color w:val="FFFFFF"/>
                <w:sz w:val="22"/>
                <w:szCs w:val="22"/>
              </w:rPr>
              <w:t>Summary of Changes</w:t>
            </w:r>
          </w:p>
        </w:tc>
      </w:tr>
      <w:tr w:rsidR="0016321A" w:rsidRPr="00805051" w14:paraId="7E8C2CAE" w14:textId="77777777" w:rsidTr="0016321A">
        <w:tc>
          <w:tcPr>
            <w:tcW w:w="976" w:type="dxa"/>
            <w:shd w:val="clear" w:color="auto" w:fill="auto"/>
          </w:tcPr>
          <w:p w14:paraId="31F8259E" w14:textId="77777777" w:rsidR="0016321A" w:rsidRPr="00805051" w:rsidRDefault="0016321A" w:rsidP="00D02B27">
            <w:pPr>
              <w:ind w:left="34"/>
              <w:rPr>
                <w:rFonts w:ascii="Calibri Light" w:eastAsia="Arial" w:hAnsi="Calibri Light" w:cs="Calibri Light"/>
                <w:sz w:val="22"/>
                <w:szCs w:val="22"/>
              </w:rPr>
            </w:pPr>
            <w:r w:rsidRPr="00805051">
              <w:rPr>
                <w:rFonts w:ascii="Calibri Light" w:eastAsia="Arial" w:hAnsi="Calibri Light" w:cs="Calibri Light"/>
                <w:sz w:val="22"/>
                <w:szCs w:val="22"/>
              </w:rPr>
              <w:t>V1.0</w:t>
            </w:r>
          </w:p>
        </w:tc>
        <w:tc>
          <w:tcPr>
            <w:tcW w:w="1481" w:type="dxa"/>
            <w:shd w:val="clear" w:color="auto" w:fill="auto"/>
          </w:tcPr>
          <w:p w14:paraId="17C7FE16" w14:textId="41756ACD" w:rsidR="0016321A" w:rsidRPr="00805051" w:rsidRDefault="0016321A" w:rsidP="00D02B27">
            <w:pPr>
              <w:ind w:left="34"/>
              <w:rPr>
                <w:rFonts w:ascii="Calibri Light" w:eastAsia="Arial" w:hAnsi="Calibri Light" w:cs="Calibri Light"/>
                <w:sz w:val="22"/>
                <w:szCs w:val="22"/>
              </w:rPr>
            </w:pPr>
            <w:r w:rsidRPr="00805051">
              <w:rPr>
                <w:rFonts w:ascii="Calibri Light" w:eastAsia="Arial" w:hAnsi="Calibri Light" w:cs="Calibri Light"/>
                <w:sz w:val="22"/>
                <w:szCs w:val="22"/>
              </w:rPr>
              <w:t>September 2021</w:t>
            </w:r>
          </w:p>
        </w:tc>
        <w:tc>
          <w:tcPr>
            <w:tcW w:w="2216" w:type="dxa"/>
            <w:shd w:val="clear" w:color="auto" w:fill="auto"/>
          </w:tcPr>
          <w:p w14:paraId="6E6B43BE" w14:textId="1D5C1F32" w:rsidR="0016321A" w:rsidRPr="00805051" w:rsidRDefault="0016321A" w:rsidP="00D02B27">
            <w:pPr>
              <w:rPr>
                <w:rFonts w:ascii="Calibri Light" w:eastAsia="Calibri" w:hAnsi="Calibri Light" w:cs="Calibri Light"/>
                <w:sz w:val="22"/>
                <w:szCs w:val="22"/>
              </w:rPr>
            </w:pPr>
            <w:r w:rsidRPr="00805051">
              <w:rPr>
                <w:rFonts w:ascii="Calibri Light" w:eastAsia="Calibri" w:hAnsi="Calibri Light" w:cs="Calibri Light"/>
                <w:sz w:val="22"/>
                <w:szCs w:val="22"/>
              </w:rPr>
              <w:t>Director of Operations</w:t>
            </w:r>
          </w:p>
        </w:tc>
        <w:tc>
          <w:tcPr>
            <w:tcW w:w="5289" w:type="dxa"/>
            <w:shd w:val="clear" w:color="auto" w:fill="auto"/>
          </w:tcPr>
          <w:p w14:paraId="2412C13E" w14:textId="27839392" w:rsidR="0016321A" w:rsidRPr="00805051" w:rsidRDefault="0016321A" w:rsidP="00D02B27">
            <w:pPr>
              <w:ind w:left="34"/>
              <w:rPr>
                <w:rFonts w:ascii="Calibri Light" w:eastAsia="Arial" w:hAnsi="Calibri Light" w:cs="Calibri Light"/>
                <w:sz w:val="22"/>
                <w:szCs w:val="22"/>
              </w:rPr>
            </w:pPr>
            <w:r w:rsidRPr="00805051">
              <w:rPr>
                <w:rFonts w:ascii="Calibri Light" w:eastAsia="Arial" w:hAnsi="Calibri Light" w:cs="Calibri Light"/>
                <w:sz w:val="22"/>
                <w:szCs w:val="22"/>
              </w:rPr>
              <w:t xml:space="preserve">New plan developed </w:t>
            </w:r>
            <w:r w:rsidR="00923488" w:rsidRPr="00805051">
              <w:rPr>
                <w:rFonts w:ascii="Calibri Light" w:eastAsia="Arial" w:hAnsi="Calibri Light" w:cs="Calibri Light"/>
                <w:sz w:val="22"/>
                <w:szCs w:val="22"/>
              </w:rPr>
              <w:t xml:space="preserve">based on </w:t>
            </w:r>
            <w:proofErr w:type="gramStart"/>
            <w:r w:rsidR="00923488" w:rsidRPr="00805051">
              <w:rPr>
                <w:rFonts w:ascii="Calibri Light" w:eastAsia="Arial" w:hAnsi="Calibri Light" w:cs="Calibri Light"/>
                <w:sz w:val="22"/>
                <w:szCs w:val="22"/>
              </w:rPr>
              <w:t xml:space="preserve">both </w:t>
            </w:r>
            <w:r w:rsidR="00923488" w:rsidRPr="00805051">
              <w:rPr>
                <w:rFonts w:ascii="Calibri Light" w:hAnsi="Calibri Light" w:cs="Calibri Light"/>
                <w:sz w:val="22"/>
                <w:szCs w:val="22"/>
              </w:rPr>
              <w:t xml:space="preserve"> </w:t>
            </w:r>
            <w:r w:rsidR="00923488" w:rsidRPr="00805051">
              <w:rPr>
                <w:rFonts w:ascii="Calibri Light" w:eastAsia="Arial" w:hAnsi="Calibri Light" w:cs="Calibri Light"/>
                <w:sz w:val="22"/>
                <w:szCs w:val="22"/>
              </w:rPr>
              <w:t>Leicestershire</w:t>
            </w:r>
            <w:proofErr w:type="gramEnd"/>
            <w:r w:rsidR="00923488" w:rsidRPr="00805051">
              <w:rPr>
                <w:rFonts w:ascii="Calibri Light" w:eastAsia="Arial" w:hAnsi="Calibri Light" w:cs="Calibri Light"/>
                <w:sz w:val="22"/>
                <w:szCs w:val="22"/>
              </w:rPr>
              <w:t xml:space="preserve"> and Rutland COVID-19 Outbreak Management Plan for Education Settings</w:t>
            </w:r>
            <w:r w:rsidR="000161EF" w:rsidRPr="00805051">
              <w:rPr>
                <w:rFonts w:ascii="Calibri Light" w:eastAsia="Arial" w:hAnsi="Calibri Light" w:cs="Calibri Light"/>
                <w:sz w:val="22"/>
                <w:szCs w:val="22"/>
              </w:rPr>
              <w:t xml:space="preserve"> and The Key – Outbreak Management Plan</w:t>
            </w:r>
          </w:p>
        </w:tc>
      </w:tr>
      <w:tr w:rsidR="000161EF" w:rsidRPr="00805051" w14:paraId="3746F75B" w14:textId="77777777" w:rsidTr="0016321A">
        <w:tc>
          <w:tcPr>
            <w:tcW w:w="976" w:type="dxa"/>
            <w:shd w:val="clear" w:color="auto" w:fill="auto"/>
          </w:tcPr>
          <w:p w14:paraId="252A919E" w14:textId="77777777" w:rsidR="000161EF" w:rsidRPr="00805051" w:rsidRDefault="000161EF" w:rsidP="00D02B27">
            <w:pPr>
              <w:ind w:left="34"/>
              <w:rPr>
                <w:rFonts w:ascii="Calibri Light" w:eastAsia="Arial" w:hAnsi="Calibri Light" w:cs="Calibri Light"/>
                <w:sz w:val="22"/>
                <w:szCs w:val="22"/>
              </w:rPr>
            </w:pPr>
          </w:p>
        </w:tc>
        <w:tc>
          <w:tcPr>
            <w:tcW w:w="1481" w:type="dxa"/>
            <w:shd w:val="clear" w:color="auto" w:fill="auto"/>
          </w:tcPr>
          <w:p w14:paraId="6D212DCB" w14:textId="77777777" w:rsidR="000161EF" w:rsidRPr="00805051" w:rsidRDefault="000161EF" w:rsidP="00D02B27">
            <w:pPr>
              <w:ind w:left="34"/>
              <w:rPr>
                <w:rFonts w:ascii="Calibri Light" w:eastAsia="Arial" w:hAnsi="Calibri Light" w:cs="Calibri Light"/>
                <w:sz w:val="22"/>
                <w:szCs w:val="22"/>
              </w:rPr>
            </w:pPr>
          </w:p>
        </w:tc>
        <w:tc>
          <w:tcPr>
            <w:tcW w:w="2216" w:type="dxa"/>
            <w:shd w:val="clear" w:color="auto" w:fill="auto"/>
          </w:tcPr>
          <w:p w14:paraId="2CE6A4F5" w14:textId="77777777" w:rsidR="000161EF" w:rsidRPr="00805051" w:rsidRDefault="000161EF" w:rsidP="00D02B27">
            <w:pPr>
              <w:rPr>
                <w:rFonts w:ascii="Calibri Light" w:eastAsia="Calibri" w:hAnsi="Calibri Light" w:cs="Calibri Light"/>
                <w:sz w:val="22"/>
                <w:szCs w:val="22"/>
              </w:rPr>
            </w:pPr>
          </w:p>
        </w:tc>
        <w:tc>
          <w:tcPr>
            <w:tcW w:w="5289" w:type="dxa"/>
            <w:shd w:val="clear" w:color="auto" w:fill="auto"/>
          </w:tcPr>
          <w:p w14:paraId="2753072C" w14:textId="77777777" w:rsidR="000161EF" w:rsidRPr="00805051" w:rsidRDefault="000161EF" w:rsidP="00D02B27">
            <w:pPr>
              <w:ind w:left="34"/>
              <w:rPr>
                <w:rFonts w:ascii="Calibri Light" w:eastAsia="Arial" w:hAnsi="Calibri Light" w:cs="Calibri Light"/>
                <w:sz w:val="22"/>
                <w:szCs w:val="22"/>
              </w:rPr>
            </w:pPr>
          </w:p>
        </w:tc>
      </w:tr>
    </w:tbl>
    <w:p w14:paraId="629B0226" w14:textId="77777777" w:rsidR="0016321A" w:rsidRDefault="0016321A" w:rsidP="0016321A">
      <w:pPr>
        <w:rPr>
          <w:rFonts w:ascii="Calibri" w:hAnsi="Calibri" w:cs="Calibri"/>
          <w:b/>
          <w:bCs/>
          <w:kern w:val="28"/>
        </w:rPr>
      </w:pPr>
    </w:p>
    <w:p w14:paraId="3DFB16A8" w14:textId="77777777" w:rsidR="00DC4C0F" w:rsidRPr="00805051" w:rsidRDefault="00DC4C0F" w:rsidP="00A95D55">
      <w:pPr>
        <w:spacing w:after="0"/>
        <w:rPr>
          <w:rFonts w:ascii="Calibri Light" w:hAnsi="Calibri Light" w:cs="Calibri Light"/>
        </w:rPr>
      </w:pPr>
    </w:p>
    <w:p w14:paraId="64A107CA" w14:textId="77777777" w:rsidR="00DC4C0F" w:rsidRPr="00805051" w:rsidRDefault="00DC4C0F" w:rsidP="00A95D55">
      <w:pPr>
        <w:spacing w:after="0"/>
        <w:rPr>
          <w:rFonts w:ascii="Calibri Light" w:hAnsi="Calibri Light" w:cs="Calibri Light"/>
        </w:rPr>
      </w:pPr>
    </w:p>
    <w:p w14:paraId="42392E74" w14:textId="77777777" w:rsidR="000161EF" w:rsidRPr="00805051" w:rsidRDefault="000161EF" w:rsidP="00A95D55">
      <w:pPr>
        <w:spacing w:after="0"/>
        <w:rPr>
          <w:rFonts w:ascii="Calibri Light" w:hAnsi="Calibri Light" w:cs="Calibri Light"/>
        </w:rPr>
      </w:pPr>
      <w:r w:rsidRPr="00805051">
        <w:rPr>
          <w:rFonts w:ascii="Calibri Light" w:hAnsi="Calibri Light" w:cs="Calibri Light"/>
        </w:rPr>
        <w:br w:type="page"/>
      </w:r>
    </w:p>
    <w:p w14:paraId="47492607" w14:textId="77777777" w:rsidR="00575D64" w:rsidRDefault="00575D64">
      <w:pPr>
        <w:pStyle w:val="TOCHeading"/>
      </w:pPr>
      <w:r>
        <w:lastRenderedPageBreak/>
        <w:t>Contents</w:t>
      </w:r>
    </w:p>
    <w:p w14:paraId="4F57E400" w14:textId="18967137" w:rsidR="002A3E0E" w:rsidRDefault="00575D64">
      <w:pPr>
        <w:pStyle w:val="TOC1"/>
        <w:tabs>
          <w:tab w:val="left" w:pos="400"/>
          <w:tab w:val="right" w:leader="dot" w:pos="973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1564146" w:history="1">
        <w:r w:rsidR="002A3E0E" w:rsidRPr="0022566E">
          <w:rPr>
            <w:rStyle w:val="Hyperlink"/>
            <w:noProof/>
          </w:rPr>
          <w:t>1.</w:t>
        </w:r>
        <w:r w:rsidR="002A3E0E">
          <w:rPr>
            <w:rFonts w:asciiTheme="minorHAnsi" w:eastAsiaTheme="minorEastAsia" w:hAnsiTheme="minorHAnsi" w:cstheme="minorBidi"/>
            <w:noProof/>
            <w:sz w:val="22"/>
            <w:szCs w:val="22"/>
            <w:lang w:val="en-GB" w:eastAsia="en-GB"/>
          </w:rPr>
          <w:tab/>
        </w:r>
        <w:r w:rsidR="002A3E0E" w:rsidRPr="0022566E">
          <w:rPr>
            <w:rStyle w:val="Hyperlink"/>
            <w:noProof/>
          </w:rPr>
          <w:t>Introduction</w:t>
        </w:r>
        <w:r w:rsidR="002A3E0E">
          <w:rPr>
            <w:noProof/>
            <w:webHidden/>
          </w:rPr>
          <w:tab/>
        </w:r>
        <w:r w:rsidR="002A3E0E">
          <w:rPr>
            <w:noProof/>
            <w:webHidden/>
          </w:rPr>
          <w:fldChar w:fldCharType="begin"/>
        </w:r>
        <w:r w:rsidR="002A3E0E">
          <w:rPr>
            <w:noProof/>
            <w:webHidden/>
          </w:rPr>
          <w:instrText xml:space="preserve"> PAGEREF _Toc81564146 \h </w:instrText>
        </w:r>
        <w:r w:rsidR="002A3E0E">
          <w:rPr>
            <w:noProof/>
            <w:webHidden/>
          </w:rPr>
        </w:r>
        <w:r w:rsidR="002A3E0E">
          <w:rPr>
            <w:noProof/>
            <w:webHidden/>
          </w:rPr>
          <w:fldChar w:fldCharType="separate"/>
        </w:r>
        <w:r w:rsidR="002A3E0E">
          <w:rPr>
            <w:noProof/>
            <w:webHidden/>
          </w:rPr>
          <w:t>4</w:t>
        </w:r>
        <w:r w:rsidR="002A3E0E">
          <w:rPr>
            <w:noProof/>
            <w:webHidden/>
          </w:rPr>
          <w:fldChar w:fldCharType="end"/>
        </w:r>
      </w:hyperlink>
    </w:p>
    <w:p w14:paraId="79D2B81A" w14:textId="69E29DD6" w:rsidR="002A3E0E" w:rsidRDefault="00C57726">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81564147" w:history="1">
        <w:r w:rsidR="002A3E0E" w:rsidRPr="0022566E">
          <w:rPr>
            <w:rStyle w:val="Hyperlink"/>
            <w:noProof/>
          </w:rPr>
          <w:t>2.</w:t>
        </w:r>
        <w:r w:rsidR="002A3E0E">
          <w:rPr>
            <w:rFonts w:asciiTheme="minorHAnsi" w:eastAsiaTheme="minorEastAsia" w:hAnsiTheme="minorHAnsi" w:cstheme="minorBidi"/>
            <w:noProof/>
            <w:sz w:val="22"/>
            <w:szCs w:val="22"/>
            <w:lang w:val="en-GB" w:eastAsia="en-GB"/>
          </w:rPr>
          <w:tab/>
        </w:r>
        <w:r w:rsidR="002A3E0E" w:rsidRPr="0022566E">
          <w:rPr>
            <w:rStyle w:val="Hyperlink"/>
            <w:noProof/>
          </w:rPr>
          <w:t>Seeking public health advice</w:t>
        </w:r>
        <w:r w:rsidR="002A3E0E">
          <w:rPr>
            <w:noProof/>
            <w:webHidden/>
          </w:rPr>
          <w:tab/>
        </w:r>
        <w:r w:rsidR="002A3E0E">
          <w:rPr>
            <w:noProof/>
            <w:webHidden/>
          </w:rPr>
          <w:fldChar w:fldCharType="begin"/>
        </w:r>
        <w:r w:rsidR="002A3E0E">
          <w:rPr>
            <w:noProof/>
            <w:webHidden/>
          </w:rPr>
          <w:instrText xml:space="preserve"> PAGEREF _Toc81564147 \h </w:instrText>
        </w:r>
        <w:r w:rsidR="002A3E0E">
          <w:rPr>
            <w:noProof/>
            <w:webHidden/>
          </w:rPr>
        </w:r>
        <w:r w:rsidR="002A3E0E">
          <w:rPr>
            <w:noProof/>
            <w:webHidden/>
          </w:rPr>
          <w:fldChar w:fldCharType="separate"/>
        </w:r>
        <w:r w:rsidR="002A3E0E">
          <w:rPr>
            <w:noProof/>
            <w:webHidden/>
          </w:rPr>
          <w:t>5</w:t>
        </w:r>
        <w:r w:rsidR="002A3E0E">
          <w:rPr>
            <w:noProof/>
            <w:webHidden/>
          </w:rPr>
          <w:fldChar w:fldCharType="end"/>
        </w:r>
      </w:hyperlink>
    </w:p>
    <w:p w14:paraId="23EDB110" w14:textId="3AD66F33" w:rsidR="002A3E0E" w:rsidRDefault="00C57726">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81564148" w:history="1">
        <w:r w:rsidR="002A3E0E" w:rsidRPr="0022566E">
          <w:rPr>
            <w:rStyle w:val="Hyperlink"/>
            <w:noProof/>
          </w:rPr>
          <w:t>3.</w:t>
        </w:r>
        <w:r w:rsidR="002A3E0E">
          <w:rPr>
            <w:rFonts w:asciiTheme="minorHAnsi" w:eastAsiaTheme="minorEastAsia" w:hAnsiTheme="minorHAnsi" w:cstheme="minorBidi"/>
            <w:noProof/>
            <w:sz w:val="22"/>
            <w:szCs w:val="22"/>
            <w:lang w:val="en-GB" w:eastAsia="en-GB"/>
          </w:rPr>
          <w:tab/>
        </w:r>
        <w:r w:rsidR="002A3E0E" w:rsidRPr="0022566E">
          <w:rPr>
            <w:rStyle w:val="Hyperlink"/>
            <w:noProof/>
          </w:rPr>
          <w:t>Other measures</w:t>
        </w:r>
        <w:r w:rsidR="002A3E0E">
          <w:rPr>
            <w:noProof/>
            <w:webHidden/>
          </w:rPr>
          <w:tab/>
        </w:r>
        <w:r w:rsidR="002A3E0E">
          <w:rPr>
            <w:noProof/>
            <w:webHidden/>
          </w:rPr>
          <w:fldChar w:fldCharType="begin"/>
        </w:r>
        <w:r w:rsidR="002A3E0E">
          <w:rPr>
            <w:noProof/>
            <w:webHidden/>
          </w:rPr>
          <w:instrText xml:space="preserve"> PAGEREF _Toc81564148 \h </w:instrText>
        </w:r>
        <w:r w:rsidR="002A3E0E">
          <w:rPr>
            <w:noProof/>
            <w:webHidden/>
          </w:rPr>
        </w:r>
        <w:r w:rsidR="002A3E0E">
          <w:rPr>
            <w:noProof/>
            <w:webHidden/>
          </w:rPr>
          <w:fldChar w:fldCharType="separate"/>
        </w:r>
        <w:r w:rsidR="002A3E0E">
          <w:rPr>
            <w:noProof/>
            <w:webHidden/>
          </w:rPr>
          <w:t>6</w:t>
        </w:r>
        <w:r w:rsidR="002A3E0E">
          <w:rPr>
            <w:noProof/>
            <w:webHidden/>
          </w:rPr>
          <w:fldChar w:fldCharType="end"/>
        </w:r>
      </w:hyperlink>
    </w:p>
    <w:p w14:paraId="70AE70C7" w14:textId="5FE53693" w:rsidR="002A3E0E" w:rsidRDefault="00C57726">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81564149" w:history="1">
        <w:r w:rsidR="002A3E0E" w:rsidRPr="0022566E">
          <w:rPr>
            <w:rStyle w:val="Hyperlink"/>
            <w:noProof/>
          </w:rPr>
          <w:t>4.</w:t>
        </w:r>
        <w:r w:rsidR="002A3E0E">
          <w:rPr>
            <w:rFonts w:asciiTheme="minorHAnsi" w:eastAsiaTheme="minorEastAsia" w:hAnsiTheme="minorHAnsi" w:cstheme="minorBidi"/>
            <w:noProof/>
            <w:sz w:val="22"/>
            <w:szCs w:val="22"/>
            <w:lang w:val="en-GB" w:eastAsia="en-GB"/>
          </w:rPr>
          <w:tab/>
        </w:r>
        <w:r w:rsidR="002A3E0E" w:rsidRPr="0022566E">
          <w:rPr>
            <w:rStyle w:val="Hyperlink"/>
            <w:noProof/>
          </w:rPr>
          <w:t>Shielding</w:t>
        </w:r>
        <w:r w:rsidR="002A3E0E">
          <w:rPr>
            <w:noProof/>
            <w:webHidden/>
          </w:rPr>
          <w:tab/>
        </w:r>
        <w:r w:rsidR="002A3E0E">
          <w:rPr>
            <w:noProof/>
            <w:webHidden/>
          </w:rPr>
          <w:fldChar w:fldCharType="begin"/>
        </w:r>
        <w:r w:rsidR="002A3E0E">
          <w:rPr>
            <w:noProof/>
            <w:webHidden/>
          </w:rPr>
          <w:instrText xml:space="preserve"> PAGEREF _Toc81564149 \h </w:instrText>
        </w:r>
        <w:r w:rsidR="002A3E0E">
          <w:rPr>
            <w:noProof/>
            <w:webHidden/>
          </w:rPr>
        </w:r>
        <w:r w:rsidR="002A3E0E">
          <w:rPr>
            <w:noProof/>
            <w:webHidden/>
          </w:rPr>
          <w:fldChar w:fldCharType="separate"/>
        </w:r>
        <w:r w:rsidR="002A3E0E">
          <w:rPr>
            <w:noProof/>
            <w:webHidden/>
          </w:rPr>
          <w:t>6</w:t>
        </w:r>
        <w:r w:rsidR="002A3E0E">
          <w:rPr>
            <w:noProof/>
            <w:webHidden/>
          </w:rPr>
          <w:fldChar w:fldCharType="end"/>
        </w:r>
      </w:hyperlink>
    </w:p>
    <w:p w14:paraId="6F296472" w14:textId="5C87A2EC" w:rsidR="002A3E0E" w:rsidRDefault="00C57726">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81564150" w:history="1">
        <w:r w:rsidR="002A3E0E" w:rsidRPr="0022566E">
          <w:rPr>
            <w:rStyle w:val="Hyperlink"/>
            <w:noProof/>
          </w:rPr>
          <w:t>5.</w:t>
        </w:r>
        <w:r w:rsidR="002A3E0E">
          <w:rPr>
            <w:rFonts w:asciiTheme="minorHAnsi" w:eastAsiaTheme="minorEastAsia" w:hAnsiTheme="minorHAnsi" w:cstheme="minorBidi"/>
            <w:noProof/>
            <w:sz w:val="22"/>
            <w:szCs w:val="22"/>
            <w:lang w:val="en-GB" w:eastAsia="en-GB"/>
          </w:rPr>
          <w:tab/>
        </w:r>
        <w:r w:rsidR="002A3E0E" w:rsidRPr="0022566E">
          <w:rPr>
            <w:rStyle w:val="Hyperlink"/>
            <w:noProof/>
          </w:rPr>
          <w:t>Attendance restrictions</w:t>
        </w:r>
        <w:r w:rsidR="002A3E0E">
          <w:rPr>
            <w:noProof/>
            <w:webHidden/>
          </w:rPr>
          <w:tab/>
        </w:r>
        <w:r w:rsidR="002A3E0E">
          <w:rPr>
            <w:noProof/>
            <w:webHidden/>
          </w:rPr>
          <w:fldChar w:fldCharType="begin"/>
        </w:r>
        <w:r w:rsidR="002A3E0E">
          <w:rPr>
            <w:noProof/>
            <w:webHidden/>
          </w:rPr>
          <w:instrText xml:space="preserve"> PAGEREF _Toc81564150 \h </w:instrText>
        </w:r>
        <w:r w:rsidR="002A3E0E">
          <w:rPr>
            <w:noProof/>
            <w:webHidden/>
          </w:rPr>
        </w:r>
        <w:r w:rsidR="002A3E0E">
          <w:rPr>
            <w:noProof/>
            <w:webHidden/>
          </w:rPr>
          <w:fldChar w:fldCharType="separate"/>
        </w:r>
        <w:r w:rsidR="002A3E0E">
          <w:rPr>
            <w:noProof/>
            <w:webHidden/>
          </w:rPr>
          <w:t>6</w:t>
        </w:r>
        <w:r w:rsidR="002A3E0E">
          <w:rPr>
            <w:noProof/>
            <w:webHidden/>
          </w:rPr>
          <w:fldChar w:fldCharType="end"/>
        </w:r>
      </w:hyperlink>
    </w:p>
    <w:p w14:paraId="21FF67D2" w14:textId="7144E222" w:rsidR="002A3E0E" w:rsidRDefault="00C57726">
      <w:pPr>
        <w:pStyle w:val="TOC2"/>
        <w:tabs>
          <w:tab w:val="right" w:leader="dot" w:pos="9736"/>
        </w:tabs>
        <w:rPr>
          <w:rFonts w:asciiTheme="minorHAnsi" w:eastAsiaTheme="minorEastAsia" w:hAnsiTheme="minorHAnsi" w:cstheme="minorBidi"/>
          <w:noProof/>
          <w:sz w:val="22"/>
          <w:szCs w:val="22"/>
          <w:lang w:val="en-GB" w:eastAsia="en-GB"/>
        </w:rPr>
      </w:pPr>
      <w:hyperlink w:anchor="_Toc81564151" w:history="1">
        <w:r w:rsidR="002A3E0E" w:rsidRPr="0022566E">
          <w:rPr>
            <w:rStyle w:val="Hyperlink"/>
            <w:noProof/>
          </w:rPr>
          <w:t>5.1 Eligibility to remain in school</w:t>
        </w:r>
        <w:r w:rsidR="002A3E0E">
          <w:rPr>
            <w:noProof/>
            <w:webHidden/>
          </w:rPr>
          <w:tab/>
        </w:r>
        <w:r w:rsidR="002A3E0E">
          <w:rPr>
            <w:noProof/>
            <w:webHidden/>
          </w:rPr>
          <w:fldChar w:fldCharType="begin"/>
        </w:r>
        <w:r w:rsidR="002A3E0E">
          <w:rPr>
            <w:noProof/>
            <w:webHidden/>
          </w:rPr>
          <w:instrText xml:space="preserve"> PAGEREF _Toc81564151 \h </w:instrText>
        </w:r>
        <w:r w:rsidR="002A3E0E">
          <w:rPr>
            <w:noProof/>
            <w:webHidden/>
          </w:rPr>
        </w:r>
        <w:r w:rsidR="002A3E0E">
          <w:rPr>
            <w:noProof/>
            <w:webHidden/>
          </w:rPr>
          <w:fldChar w:fldCharType="separate"/>
        </w:r>
        <w:r w:rsidR="002A3E0E">
          <w:rPr>
            <w:noProof/>
            <w:webHidden/>
          </w:rPr>
          <w:t>6</w:t>
        </w:r>
        <w:r w:rsidR="002A3E0E">
          <w:rPr>
            <w:noProof/>
            <w:webHidden/>
          </w:rPr>
          <w:fldChar w:fldCharType="end"/>
        </w:r>
      </w:hyperlink>
    </w:p>
    <w:p w14:paraId="5E3EA73F" w14:textId="5A2EF616" w:rsidR="002A3E0E" w:rsidRDefault="00C57726">
      <w:pPr>
        <w:pStyle w:val="TOC2"/>
        <w:tabs>
          <w:tab w:val="right" w:leader="dot" w:pos="9736"/>
        </w:tabs>
        <w:rPr>
          <w:rFonts w:asciiTheme="minorHAnsi" w:eastAsiaTheme="minorEastAsia" w:hAnsiTheme="minorHAnsi" w:cstheme="minorBidi"/>
          <w:noProof/>
          <w:sz w:val="22"/>
          <w:szCs w:val="22"/>
          <w:lang w:val="en-GB" w:eastAsia="en-GB"/>
        </w:rPr>
      </w:pPr>
      <w:hyperlink w:anchor="_Toc81564152" w:history="1">
        <w:r w:rsidR="002A3E0E" w:rsidRPr="0022566E">
          <w:rPr>
            <w:rStyle w:val="Hyperlink"/>
            <w:noProof/>
          </w:rPr>
          <w:t>5.2  Education and support for pupils at home</w:t>
        </w:r>
        <w:r w:rsidR="002A3E0E">
          <w:rPr>
            <w:noProof/>
            <w:webHidden/>
          </w:rPr>
          <w:tab/>
        </w:r>
        <w:r w:rsidR="002A3E0E">
          <w:rPr>
            <w:noProof/>
            <w:webHidden/>
          </w:rPr>
          <w:fldChar w:fldCharType="begin"/>
        </w:r>
        <w:r w:rsidR="002A3E0E">
          <w:rPr>
            <w:noProof/>
            <w:webHidden/>
          </w:rPr>
          <w:instrText xml:space="preserve"> PAGEREF _Toc81564152 \h </w:instrText>
        </w:r>
        <w:r w:rsidR="002A3E0E">
          <w:rPr>
            <w:noProof/>
            <w:webHidden/>
          </w:rPr>
        </w:r>
        <w:r w:rsidR="002A3E0E">
          <w:rPr>
            <w:noProof/>
            <w:webHidden/>
          </w:rPr>
          <w:fldChar w:fldCharType="separate"/>
        </w:r>
        <w:r w:rsidR="002A3E0E">
          <w:rPr>
            <w:noProof/>
            <w:webHidden/>
          </w:rPr>
          <w:t>6</w:t>
        </w:r>
        <w:r w:rsidR="002A3E0E">
          <w:rPr>
            <w:noProof/>
            <w:webHidden/>
          </w:rPr>
          <w:fldChar w:fldCharType="end"/>
        </w:r>
      </w:hyperlink>
    </w:p>
    <w:p w14:paraId="24A3126D" w14:textId="18A3564F" w:rsidR="002A3E0E" w:rsidRDefault="00C57726">
      <w:pPr>
        <w:pStyle w:val="TOC2"/>
        <w:tabs>
          <w:tab w:val="right" w:leader="dot" w:pos="9736"/>
        </w:tabs>
        <w:rPr>
          <w:rFonts w:asciiTheme="minorHAnsi" w:eastAsiaTheme="minorEastAsia" w:hAnsiTheme="minorHAnsi" w:cstheme="minorBidi"/>
          <w:noProof/>
          <w:sz w:val="22"/>
          <w:szCs w:val="22"/>
          <w:lang w:val="en-GB" w:eastAsia="en-GB"/>
        </w:rPr>
      </w:pPr>
      <w:hyperlink w:anchor="_Toc81564153" w:history="1">
        <w:r w:rsidR="002A3E0E" w:rsidRPr="0022566E">
          <w:rPr>
            <w:rStyle w:val="Hyperlink"/>
            <w:noProof/>
          </w:rPr>
          <w:t>5.3  Wraparound care</w:t>
        </w:r>
        <w:r w:rsidR="002A3E0E">
          <w:rPr>
            <w:noProof/>
            <w:webHidden/>
          </w:rPr>
          <w:tab/>
        </w:r>
        <w:r w:rsidR="002A3E0E">
          <w:rPr>
            <w:noProof/>
            <w:webHidden/>
          </w:rPr>
          <w:fldChar w:fldCharType="begin"/>
        </w:r>
        <w:r w:rsidR="002A3E0E">
          <w:rPr>
            <w:noProof/>
            <w:webHidden/>
          </w:rPr>
          <w:instrText xml:space="preserve"> PAGEREF _Toc81564153 \h </w:instrText>
        </w:r>
        <w:r w:rsidR="002A3E0E">
          <w:rPr>
            <w:noProof/>
            <w:webHidden/>
          </w:rPr>
        </w:r>
        <w:r w:rsidR="002A3E0E">
          <w:rPr>
            <w:noProof/>
            <w:webHidden/>
          </w:rPr>
          <w:fldChar w:fldCharType="separate"/>
        </w:r>
        <w:r w:rsidR="002A3E0E">
          <w:rPr>
            <w:noProof/>
            <w:webHidden/>
          </w:rPr>
          <w:t>6</w:t>
        </w:r>
        <w:r w:rsidR="002A3E0E">
          <w:rPr>
            <w:noProof/>
            <w:webHidden/>
          </w:rPr>
          <w:fldChar w:fldCharType="end"/>
        </w:r>
      </w:hyperlink>
    </w:p>
    <w:p w14:paraId="1F06A0B6" w14:textId="01298E25" w:rsidR="002A3E0E" w:rsidRDefault="00C57726">
      <w:pPr>
        <w:pStyle w:val="TOC2"/>
        <w:tabs>
          <w:tab w:val="right" w:leader="dot" w:pos="9736"/>
        </w:tabs>
        <w:rPr>
          <w:rFonts w:asciiTheme="minorHAnsi" w:eastAsiaTheme="minorEastAsia" w:hAnsiTheme="minorHAnsi" w:cstheme="minorBidi"/>
          <w:noProof/>
          <w:sz w:val="22"/>
          <w:szCs w:val="22"/>
          <w:lang w:val="en-GB" w:eastAsia="en-GB"/>
        </w:rPr>
      </w:pPr>
      <w:hyperlink w:anchor="_Toc81564154" w:history="1">
        <w:r w:rsidR="002A3E0E" w:rsidRPr="0022566E">
          <w:rPr>
            <w:rStyle w:val="Hyperlink"/>
            <w:noProof/>
          </w:rPr>
          <w:t>5.4  Safeguarding</w:t>
        </w:r>
        <w:r w:rsidR="002A3E0E">
          <w:rPr>
            <w:noProof/>
            <w:webHidden/>
          </w:rPr>
          <w:tab/>
        </w:r>
        <w:r w:rsidR="002A3E0E">
          <w:rPr>
            <w:noProof/>
            <w:webHidden/>
          </w:rPr>
          <w:fldChar w:fldCharType="begin"/>
        </w:r>
        <w:r w:rsidR="002A3E0E">
          <w:rPr>
            <w:noProof/>
            <w:webHidden/>
          </w:rPr>
          <w:instrText xml:space="preserve"> PAGEREF _Toc81564154 \h </w:instrText>
        </w:r>
        <w:r w:rsidR="002A3E0E">
          <w:rPr>
            <w:noProof/>
            <w:webHidden/>
          </w:rPr>
        </w:r>
        <w:r w:rsidR="002A3E0E">
          <w:rPr>
            <w:noProof/>
            <w:webHidden/>
          </w:rPr>
          <w:fldChar w:fldCharType="separate"/>
        </w:r>
        <w:r w:rsidR="002A3E0E">
          <w:rPr>
            <w:noProof/>
            <w:webHidden/>
          </w:rPr>
          <w:t>7</w:t>
        </w:r>
        <w:r w:rsidR="002A3E0E">
          <w:rPr>
            <w:noProof/>
            <w:webHidden/>
          </w:rPr>
          <w:fldChar w:fldCharType="end"/>
        </w:r>
      </w:hyperlink>
    </w:p>
    <w:p w14:paraId="5C44C22B" w14:textId="5C503A09" w:rsidR="00575D64" w:rsidRDefault="00575D64">
      <w:pPr>
        <w:rPr>
          <w:b/>
          <w:bCs/>
          <w:noProof/>
        </w:rPr>
      </w:pPr>
      <w:r>
        <w:rPr>
          <w:b/>
          <w:bCs/>
          <w:noProof/>
        </w:rPr>
        <w:fldChar w:fldCharType="end"/>
      </w:r>
    </w:p>
    <w:p w14:paraId="2985C846" w14:textId="76F1B847" w:rsidR="00575D64" w:rsidRDefault="00575D64">
      <w:pPr>
        <w:rPr>
          <w:b/>
          <w:bCs/>
          <w:noProof/>
        </w:rPr>
      </w:pPr>
    </w:p>
    <w:p w14:paraId="32377494" w14:textId="0ACBDB83" w:rsidR="00575D64" w:rsidRDefault="00575D64">
      <w:pPr>
        <w:rPr>
          <w:b/>
          <w:bCs/>
          <w:noProof/>
        </w:rPr>
      </w:pPr>
    </w:p>
    <w:p w14:paraId="49B0D95A" w14:textId="67312AEF" w:rsidR="00575D64" w:rsidRDefault="00575D64">
      <w:pPr>
        <w:rPr>
          <w:b/>
          <w:bCs/>
          <w:noProof/>
        </w:rPr>
      </w:pPr>
    </w:p>
    <w:p w14:paraId="644909CF" w14:textId="4F9289CC" w:rsidR="00575D64" w:rsidRDefault="00575D64">
      <w:pPr>
        <w:rPr>
          <w:b/>
          <w:bCs/>
          <w:noProof/>
        </w:rPr>
      </w:pPr>
    </w:p>
    <w:p w14:paraId="43BD2E07" w14:textId="32C5D071" w:rsidR="00575D64" w:rsidRDefault="00575D64">
      <w:pPr>
        <w:rPr>
          <w:b/>
          <w:bCs/>
          <w:noProof/>
        </w:rPr>
      </w:pPr>
    </w:p>
    <w:p w14:paraId="69DA3AB1" w14:textId="3FACD67D" w:rsidR="00575D64" w:rsidRDefault="00575D64">
      <w:pPr>
        <w:rPr>
          <w:b/>
          <w:bCs/>
          <w:noProof/>
        </w:rPr>
      </w:pPr>
    </w:p>
    <w:p w14:paraId="64AD52DF" w14:textId="43DC4AD6" w:rsidR="00575D64" w:rsidRDefault="00575D64">
      <w:pPr>
        <w:rPr>
          <w:b/>
          <w:bCs/>
          <w:noProof/>
        </w:rPr>
      </w:pPr>
    </w:p>
    <w:p w14:paraId="752FD11A" w14:textId="018D40EA" w:rsidR="00575D64" w:rsidRDefault="00575D64">
      <w:pPr>
        <w:rPr>
          <w:b/>
          <w:bCs/>
          <w:noProof/>
        </w:rPr>
      </w:pPr>
    </w:p>
    <w:p w14:paraId="23000C94" w14:textId="70CD441B" w:rsidR="00575D64" w:rsidRDefault="00575D64">
      <w:pPr>
        <w:rPr>
          <w:b/>
          <w:bCs/>
          <w:noProof/>
        </w:rPr>
      </w:pPr>
    </w:p>
    <w:p w14:paraId="0DBAA5F0" w14:textId="59D7B6FC" w:rsidR="00575D64" w:rsidRDefault="00575D64">
      <w:pPr>
        <w:rPr>
          <w:b/>
          <w:bCs/>
          <w:noProof/>
        </w:rPr>
      </w:pPr>
    </w:p>
    <w:p w14:paraId="4393D1F0" w14:textId="09C88992" w:rsidR="00575D64" w:rsidRDefault="00575D64">
      <w:pPr>
        <w:rPr>
          <w:b/>
          <w:bCs/>
          <w:noProof/>
        </w:rPr>
      </w:pPr>
    </w:p>
    <w:p w14:paraId="6633336D" w14:textId="4E9CDA13" w:rsidR="00A466EE" w:rsidRPr="00A95D55" w:rsidRDefault="005105F7" w:rsidP="00154516">
      <w:pPr>
        <w:pStyle w:val="Heading1"/>
        <w:numPr>
          <w:ilvl w:val="0"/>
          <w:numId w:val="36"/>
        </w:numPr>
      </w:pPr>
      <w:r>
        <w:rPr>
          <w:bCs/>
          <w:noProof/>
        </w:rPr>
        <w:br w:type="page"/>
      </w:r>
      <w:bookmarkStart w:id="0" w:name="_Toc76111012"/>
      <w:bookmarkStart w:id="1" w:name="_Toc81562948"/>
      <w:bookmarkStart w:id="2" w:name="_Toc81564146"/>
      <w:r w:rsidR="004D6470" w:rsidRPr="00A95D55">
        <w:lastRenderedPageBreak/>
        <w:t>Introduction</w:t>
      </w:r>
      <w:bookmarkEnd w:id="0"/>
      <w:bookmarkEnd w:id="1"/>
      <w:bookmarkEnd w:id="2"/>
    </w:p>
    <w:p w14:paraId="5548C678" w14:textId="77777777" w:rsidR="009A267F" w:rsidRPr="00805051" w:rsidRDefault="004D6470" w:rsidP="00A95D55">
      <w:pPr>
        <w:spacing w:after="0"/>
        <w:rPr>
          <w:rFonts w:ascii="Calibri Light" w:hAnsi="Calibri Light" w:cs="Calibri Light"/>
        </w:rPr>
      </w:pPr>
      <w:r w:rsidRPr="00805051">
        <w:rPr>
          <w:rFonts w:ascii="Calibri Light" w:hAnsi="Calibri Light" w:cs="Calibri Light"/>
        </w:rPr>
        <w:t xml:space="preserve">This plan is based on the </w:t>
      </w:r>
      <w:hyperlink r:id="rId13" w:history="1">
        <w:r w:rsidRPr="00805051">
          <w:rPr>
            <w:rStyle w:val="Hyperlink"/>
            <w:rFonts w:ascii="Calibri Light" w:hAnsi="Calibri Light" w:cs="Calibri Light"/>
          </w:rPr>
          <w:t>contingency framework for managing local outbreaks</w:t>
        </w:r>
      </w:hyperlink>
      <w:r w:rsidRPr="00805051">
        <w:rPr>
          <w:rFonts w:ascii="Calibri Light" w:hAnsi="Calibri Light" w:cs="Calibri Light"/>
        </w:rPr>
        <w:t xml:space="preserve"> of COVID-19</w:t>
      </w:r>
      <w:r w:rsidR="0028055E" w:rsidRPr="00805051">
        <w:rPr>
          <w:rFonts w:ascii="Calibri Light" w:hAnsi="Calibri Light" w:cs="Calibri Light"/>
        </w:rPr>
        <w:t xml:space="preserve"> and the </w:t>
      </w:r>
      <w:hyperlink r:id="rId14" w:history="1">
        <w:r w:rsidR="0028055E" w:rsidRPr="00805051">
          <w:rPr>
            <w:rStyle w:val="Hyperlink"/>
            <w:rFonts w:ascii="Calibri Light" w:hAnsi="Calibri Light" w:cs="Calibri Light"/>
          </w:rPr>
          <w:t>schools operational guidance</w:t>
        </w:r>
      </w:hyperlink>
      <w:r w:rsidRPr="00805051">
        <w:rPr>
          <w:rFonts w:ascii="Calibri Light" w:hAnsi="Calibri Light" w:cs="Calibri Light"/>
        </w:rPr>
        <w:t>, provided by the Department for Education (DfE).</w:t>
      </w:r>
      <w:r w:rsidR="00E221BF" w:rsidRPr="00805051">
        <w:rPr>
          <w:rFonts w:ascii="Calibri Light" w:hAnsi="Calibri Light" w:cs="Calibri Light"/>
        </w:rPr>
        <w:t xml:space="preserve"> </w:t>
      </w:r>
    </w:p>
    <w:p w14:paraId="24A91E4C" w14:textId="77777777" w:rsidR="00E75CAB" w:rsidRPr="00805051" w:rsidRDefault="00E75CAB" w:rsidP="00A95D55">
      <w:pPr>
        <w:spacing w:after="0"/>
        <w:rPr>
          <w:rFonts w:ascii="Calibri Light" w:hAnsi="Calibri Light" w:cs="Calibri Light"/>
        </w:rPr>
      </w:pPr>
    </w:p>
    <w:p w14:paraId="63F2DCAF" w14:textId="32917335" w:rsidR="001E0FE3" w:rsidRPr="00805051" w:rsidRDefault="004D6470" w:rsidP="00A95D55">
      <w:pPr>
        <w:spacing w:after="0"/>
        <w:rPr>
          <w:rFonts w:ascii="Calibri Light" w:hAnsi="Calibri Light" w:cs="Calibri Light"/>
        </w:rPr>
      </w:pPr>
      <w:r w:rsidRPr="00805051">
        <w:rPr>
          <w:rFonts w:ascii="Calibri Light" w:hAnsi="Calibri Light" w:cs="Calibri Light"/>
        </w:rPr>
        <w:t xml:space="preserve">We will </w:t>
      </w:r>
      <w:r w:rsidR="00226B8F" w:rsidRPr="00805051">
        <w:rPr>
          <w:rFonts w:ascii="Calibri Light" w:hAnsi="Calibri Light" w:cs="Calibri Light"/>
        </w:rPr>
        <w:t>only implement some, or all</w:t>
      </w:r>
      <w:r w:rsidR="00091DA1" w:rsidRPr="00805051">
        <w:rPr>
          <w:rFonts w:ascii="Calibri Light" w:hAnsi="Calibri Light" w:cs="Calibri Light"/>
        </w:rPr>
        <w:t>,</w:t>
      </w:r>
      <w:r w:rsidR="00226B8F" w:rsidRPr="00805051">
        <w:rPr>
          <w:rFonts w:ascii="Calibri Light" w:hAnsi="Calibri Light" w:cs="Calibri Light"/>
        </w:rPr>
        <w:t xml:space="preserve"> of the</w:t>
      </w:r>
      <w:r w:rsidR="001E0FE3" w:rsidRPr="00805051">
        <w:rPr>
          <w:rFonts w:ascii="Calibri Light" w:hAnsi="Calibri Light" w:cs="Calibri Light"/>
        </w:rPr>
        <w:t xml:space="preserve"> measures in this plan in response to recommendations provided by </w:t>
      </w:r>
      <w:r w:rsidR="00091DA1" w:rsidRPr="00805051">
        <w:rPr>
          <w:rFonts w:ascii="Calibri Light" w:hAnsi="Calibri Light" w:cs="Calibri Light"/>
        </w:rPr>
        <w:t>our</w:t>
      </w:r>
      <w:r w:rsidR="001E0FE3" w:rsidRPr="00805051">
        <w:rPr>
          <w:rFonts w:ascii="Calibri Light" w:hAnsi="Calibri Light" w:cs="Calibri Light"/>
        </w:rPr>
        <w:t xml:space="preserve"> local authority</w:t>
      </w:r>
      <w:r w:rsidR="00C27B3E" w:rsidRPr="00805051">
        <w:rPr>
          <w:rFonts w:ascii="Calibri Light" w:hAnsi="Calibri Light" w:cs="Calibri Light"/>
        </w:rPr>
        <w:t xml:space="preserve"> (LA)</w:t>
      </w:r>
      <w:r w:rsidR="001E0FE3" w:rsidRPr="00805051">
        <w:rPr>
          <w:rFonts w:ascii="Calibri Light" w:hAnsi="Calibri Light" w:cs="Calibri Light"/>
        </w:rPr>
        <w:t>,</w:t>
      </w:r>
      <w:r w:rsidR="00476C2F">
        <w:rPr>
          <w:rFonts w:ascii="Calibri Light" w:hAnsi="Calibri Light" w:cs="Calibri Light"/>
        </w:rPr>
        <w:t xml:space="preserve"> Health Protection Team</w:t>
      </w:r>
      <w:r w:rsidR="00FB32DA">
        <w:rPr>
          <w:rFonts w:ascii="Calibri Light" w:hAnsi="Calibri Light" w:cs="Calibri Light"/>
        </w:rPr>
        <w:t xml:space="preserve"> (HPT)</w:t>
      </w:r>
      <w:r w:rsidR="00476C2F">
        <w:rPr>
          <w:rFonts w:ascii="Calibri Light" w:hAnsi="Calibri Light" w:cs="Calibri Light"/>
        </w:rPr>
        <w:t>, Infection Prevention and Control Team</w:t>
      </w:r>
      <w:r w:rsidR="00FB32DA">
        <w:rPr>
          <w:rFonts w:ascii="Calibri Light" w:hAnsi="Calibri Light" w:cs="Calibri Light"/>
        </w:rPr>
        <w:t xml:space="preserve"> (IPC)</w:t>
      </w:r>
      <w:r w:rsidR="001E0FE3" w:rsidRPr="00805051">
        <w:rPr>
          <w:rFonts w:ascii="Calibri Light" w:hAnsi="Calibri Light" w:cs="Calibri Light"/>
        </w:rPr>
        <w:t>, P</w:t>
      </w:r>
      <w:r w:rsidR="00C27B3E" w:rsidRPr="00805051">
        <w:rPr>
          <w:rFonts w:ascii="Calibri Light" w:hAnsi="Calibri Light" w:cs="Calibri Light"/>
        </w:rPr>
        <w:t xml:space="preserve">ublic </w:t>
      </w:r>
      <w:r w:rsidR="001E0FE3" w:rsidRPr="00805051">
        <w:rPr>
          <w:rFonts w:ascii="Calibri Light" w:hAnsi="Calibri Light" w:cs="Calibri Light"/>
        </w:rPr>
        <w:t>H</w:t>
      </w:r>
      <w:r w:rsidR="00C27B3E" w:rsidRPr="00805051">
        <w:rPr>
          <w:rFonts w:ascii="Calibri Light" w:hAnsi="Calibri Light" w:cs="Calibri Light"/>
        </w:rPr>
        <w:t xml:space="preserve">ealth </w:t>
      </w:r>
      <w:r w:rsidR="001E0FE3" w:rsidRPr="00805051">
        <w:rPr>
          <w:rFonts w:ascii="Calibri Light" w:hAnsi="Calibri Light" w:cs="Calibri Light"/>
        </w:rPr>
        <w:t>E</w:t>
      </w:r>
      <w:r w:rsidR="00C27B3E" w:rsidRPr="00805051">
        <w:rPr>
          <w:rFonts w:ascii="Calibri Light" w:hAnsi="Calibri Light" w:cs="Calibri Light"/>
        </w:rPr>
        <w:t>ngland (PHE)</w:t>
      </w:r>
      <w:r w:rsidR="001E0FE3" w:rsidRPr="00805051">
        <w:rPr>
          <w:rFonts w:ascii="Calibri Light" w:hAnsi="Calibri Light" w:cs="Calibri Light"/>
        </w:rPr>
        <w:t xml:space="preserve"> or </w:t>
      </w:r>
      <w:r w:rsidR="00091DA1" w:rsidRPr="00805051">
        <w:rPr>
          <w:rFonts w:ascii="Calibri Light" w:hAnsi="Calibri Light" w:cs="Calibri Light"/>
        </w:rPr>
        <w:t xml:space="preserve">the </w:t>
      </w:r>
      <w:r w:rsidR="001E0FE3" w:rsidRPr="00805051">
        <w:rPr>
          <w:rFonts w:ascii="Calibri Light" w:hAnsi="Calibri Light" w:cs="Calibri Light"/>
        </w:rPr>
        <w:t xml:space="preserve">national government. </w:t>
      </w:r>
    </w:p>
    <w:p w14:paraId="09775BD7" w14:textId="77777777" w:rsidR="00B804C5" w:rsidRPr="00805051" w:rsidRDefault="00B804C5" w:rsidP="00A95D55">
      <w:pPr>
        <w:spacing w:after="0"/>
        <w:rPr>
          <w:rFonts w:ascii="Calibri Light" w:hAnsi="Calibri Light" w:cs="Calibri Light"/>
        </w:rPr>
      </w:pPr>
    </w:p>
    <w:p w14:paraId="7708FF69" w14:textId="3ADFDA25" w:rsidR="001E0FE3" w:rsidRPr="00805051" w:rsidRDefault="0070143B" w:rsidP="00A95D55">
      <w:pPr>
        <w:spacing w:after="0"/>
        <w:rPr>
          <w:rFonts w:ascii="Calibri Light" w:hAnsi="Calibri Light" w:cs="Calibri Light"/>
        </w:rPr>
      </w:pPr>
      <w:r w:rsidRPr="00805051">
        <w:rPr>
          <w:rFonts w:ascii="Calibri Light" w:hAnsi="Calibri Light" w:cs="Calibri Light"/>
        </w:rPr>
        <w:t>It</w:t>
      </w:r>
      <w:r w:rsidR="00091DA1" w:rsidRPr="00805051">
        <w:rPr>
          <w:rFonts w:ascii="Calibri Light" w:hAnsi="Calibri Light" w:cs="Calibri Light"/>
        </w:rPr>
        <w:t xml:space="preserve"> </w:t>
      </w:r>
      <w:r w:rsidR="001E0FE3" w:rsidRPr="00805051">
        <w:rPr>
          <w:rFonts w:ascii="Calibri Light" w:hAnsi="Calibri Light" w:cs="Calibri Light"/>
        </w:rPr>
        <w:t xml:space="preserve">may be necessary </w:t>
      </w:r>
      <w:r w:rsidRPr="00805051">
        <w:rPr>
          <w:rFonts w:ascii="Calibri Light" w:hAnsi="Calibri Light" w:cs="Calibri Light"/>
        </w:rPr>
        <w:t xml:space="preserve">to implement these measures </w:t>
      </w:r>
      <w:r w:rsidR="00B14C2C" w:rsidRPr="00805051">
        <w:rPr>
          <w:rFonts w:ascii="Calibri Light" w:hAnsi="Calibri Light" w:cs="Calibri Light"/>
        </w:rPr>
        <w:t xml:space="preserve">in the </w:t>
      </w:r>
      <w:r w:rsidR="001E0FE3" w:rsidRPr="00805051">
        <w:rPr>
          <w:rFonts w:ascii="Calibri Light" w:hAnsi="Calibri Light" w:cs="Calibri Light"/>
        </w:rPr>
        <w:t xml:space="preserve">following circumstances, for example:  </w:t>
      </w:r>
    </w:p>
    <w:p w14:paraId="38C092DC" w14:textId="77777777" w:rsidR="00E908F1" w:rsidRPr="00805051" w:rsidRDefault="00E908F1" w:rsidP="00A95D55">
      <w:pPr>
        <w:spacing w:after="0"/>
        <w:rPr>
          <w:rFonts w:ascii="Calibri Light" w:hAnsi="Calibri Light" w:cs="Calibri Light"/>
        </w:rPr>
      </w:pPr>
    </w:p>
    <w:p w14:paraId="309A2A21" w14:textId="4FC47496" w:rsidR="00622B5C" w:rsidRDefault="001E0FE3" w:rsidP="006D0EF0">
      <w:pPr>
        <w:numPr>
          <w:ilvl w:val="0"/>
          <w:numId w:val="24"/>
        </w:numPr>
        <w:spacing w:after="0"/>
        <w:rPr>
          <w:rFonts w:ascii="Calibri Light" w:hAnsi="Calibri Light" w:cs="Calibri Light"/>
        </w:rPr>
      </w:pPr>
      <w:r w:rsidRPr="00805051">
        <w:rPr>
          <w:rFonts w:ascii="Calibri Light" w:hAnsi="Calibri Light" w:cs="Calibri Light"/>
        </w:rPr>
        <w:t>To help manage a COVID-19 outbreak within the school</w:t>
      </w:r>
      <w:r w:rsidR="00465C05" w:rsidRPr="00805051">
        <w:rPr>
          <w:rFonts w:ascii="Calibri Light" w:hAnsi="Calibri Light" w:cs="Calibri Light"/>
        </w:rPr>
        <w:t>.</w:t>
      </w:r>
      <w:r w:rsidR="00FA4B4B" w:rsidRPr="00805051">
        <w:rPr>
          <w:rFonts w:ascii="Calibri Light" w:hAnsi="Calibri Light" w:cs="Calibri Light"/>
        </w:rPr>
        <w:t xml:space="preserve"> </w:t>
      </w:r>
    </w:p>
    <w:p w14:paraId="3EB96F0A" w14:textId="77777777" w:rsidR="00E207FE" w:rsidRDefault="00E207FE" w:rsidP="00E207FE">
      <w:pPr>
        <w:spacing w:after="0"/>
        <w:rPr>
          <w:rFonts w:ascii="Calibri Light" w:hAnsi="Calibri Light" w:cs="Calibri Light"/>
        </w:rPr>
      </w:pPr>
    </w:p>
    <w:p w14:paraId="724AEEE7" w14:textId="6AE5B696" w:rsidR="00E207FE" w:rsidRDefault="00E207FE" w:rsidP="00E207FE">
      <w:pPr>
        <w:numPr>
          <w:ilvl w:val="0"/>
          <w:numId w:val="24"/>
        </w:numPr>
        <w:spacing w:after="0"/>
        <w:rPr>
          <w:rFonts w:ascii="Calibri Light" w:hAnsi="Calibri Light" w:cs="Calibri Light"/>
        </w:rPr>
      </w:pPr>
      <w:r w:rsidRPr="00E207FE">
        <w:rPr>
          <w:rFonts w:ascii="Calibri Light" w:hAnsi="Calibri Light" w:cs="Calibri Light"/>
        </w:rPr>
        <w:t>If COVID-19 infection rates in the community are extremely high, and other measures have failed to reduce transmission</w:t>
      </w:r>
    </w:p>
    <w:p w14:paraId="099A7E2C" w14:textId="77777777" w:rsidR="00E207FE" w:rsidRPr="00E207FE" w:rsidRDefault="00E207FE" w:rsidP="00E207FE">
      <w:pPr>
        <w:spacing w:after="0"/>
        <w:rPr>
          <w:rFonts w:ascii="Calibri Light" w:hAnsi="Calibri Light" w:cs="Calibri Light"/>
        </w:rPr>
      </w:pPr>
    </w:p>
    <w:p w14:paraId="3FBBF89F" w14:textId="231D15AC" w:rsidR="00E207FE" w:rsidRDefault="00E207FE" w:rsidP="00E207FE">
      <w:pPr>
        <w:numPr>
          <w:ilvl w:val="0"/>
          <w:numId w:val="24"/>
        </w:numPr>
        <w:spacing w:after="0"/>
        <w:rPr>
          <w:rFonts w:ascii="Calibri Light" w:hAnsi="Calibri Light" w:cs="Calibri Light"/>
        </w:rPr>
      </w:pPr>
      <w:r w:rsidRPr="00E207FE">
        <w:rPr>
          <w:rFonts w:ascii="Calibri Light" w:hAnsi="Calibri Light" w:cs="Calibri Light"/>
        </w:rPr>
        <w:t>As part of a package of measures responding to a ‘variant of concern’ (</w:t>
      </w:r>
      <w:proofErr w:type="spellStart"/>
      <w:r w:rsidRPr="00E207FE">
        <w:rPr>
          <w:rFonts w:ascii="Calibri Light" w:hAnsi="Calibri Light" w:cs="Calibri Light"/>
        </w:rPr>
        <w:t>VoC</w:t>
      </w:r>
      <w:proofErr w:type="spellEnd"/>
      <w:r w:rsidRPr="00E207FE">
        <w:rPr>
          <w:rFonts w:ascii="Calibri Light" w:hAnsi="Calibri Light" w:cs="Calibri Light"/>
        </w:rPr>
        <w:t>)</w:t>
      </w:r>
    </w:p>
    <w:p w14:paraId="2DD53C28" w14:textId="77777777" w:rsidR="00E207FE" w:rsidRPr="00E207FE" w:rsidRDefault="00E207FE" w:rsidP="00E207FE">
      <w:pPr>
        <w:spacing w:after="0"/>
        <w:rPr>
          <w:rFonts w:ascii="Calibri Light" w:hAnsi="Calibri Light" w:cs="Calibri Light"/>
        </w:rPr>
      </w:pPr>
    </w:p>
    <w:p w14:paraId="61AD73E6" w14:textId="150F1275" w:rsidR="00622B5C" w:rsidRPr="00E207FE" w:rsidRDefault="00E207FE" w:rsidP="00E207FE">
      <w:pPr>
        <w:numPr>
          <w:ilvl w:val="0"/>
          <w:numId w:val="24"/>
        </w:numPr>
        <w:spacing w:after="0"/>
        <w:rPr>
          <w:rFonts w:ascii="Calibri Light" w:hAnsi="Calibri Light" w:cs="Calibri Light"/>
        </w:rPr>
      </w:pPr>
      <w:r w:rsidRPr="00E207FE">
        <w:rPr>
          <w:rFonts w:ascii="Calibri Light" w:hAnsi="Calibri Light" w:cs="Calibri Light"/>
        </w:rPr>
        <w:t>To prevent unsustainable pressure on the NHS</w:t>
      </w:r>
    </w:p>
    <w:p w14:paraId="0DCA67F8" w14:textId="77777777" w:rsidR="00622B5C" w:rsidRDefault="00622B5C" w:rsidP="00E207FE">
      <w:pPr>
        <w:spacing w:after="0"/>
        <w:ind w:left="360"/>
        <w:rPr>
          <w:rFonts w:ascii="Calibri Light" w:hAnsi="Calibri Light" w:cs="Calibri Light"/>
        </w:rPr>
      </w:pPr>
    </w:p>
    <w:p w14:paraId="3750890D" w14:textId="56441AF1" w:rsidR="002B027F" w:rsidRPr="00805051" w:rsidRDefault="00FA4B4B" w:rsidP="00E207FE">
      <w:pPr>
        <w:spacing w:after="0"/>
        <w:rPr>
          <w:rFonts w:ascii="Calibri Light" w:hAnsi="Calibri Light" w:cs="Calibri Light"/>
        </w:rPr>
      </w:pPr>
      <w:r w:rsidRPr="00805051">
        <w:rPr>
          <w:rFonts w:ascii="Calibri Light" w:hAnsi="Calibri Light" w:cs="Calibri Light"/>
        </w:rPr>
        <w:t xml:space="preserve">Actions will be considered </w:t>
      </w:r>
      <w:r w:rsidR="00BD3DDF" w:rsidRPr="00805051">
        <w:rPr>
          <w:rFonts w:ascii="Calibri Light" w:hAnsi="Calibri Light" w:cs="Calibri Light"/>
        </w:rPr>
        <w:t xml:space="preserve">in line with </w:t>
      </w:r>
      <w:r w:rsidR="009071FA" w:rsidRPr="00805051">
        <w:rPr>
          <w:rFonts w:ascii="Calibri Light" w:hAnsi="Calibri Light" w:cs="Calibri Light"/>
        </w:rPr>
        <w:t xml:space="preserve">criteria </w:t>
      </w:r>
      <w:r w:rsidR="0009408A" w:rsidRPr="00805051">
        <w:rPr>
          <w:rFonts w:ascii="Calibri Light" w:hAnsi="Calibri Light" w:cs="Calibri Light"/>
        </w:rPr>
        <w:t xml:space="preserve">and measures </w:t>
      </w:r>
      <w:r w:rsidR="00AB0B6B" w:rsidRPr="00805051">
        <w:rPr>
          <w:rFonts w:ascii="Calibri Light" w:hAnsi="Calibri Light" w:cs="Calibri Light"/>
        </w:rPr>
        <w:t xml:space="preserve">recommended by </w:t>
      </w:r>
      <w:r w:rsidR="005105F7">
        <w:rPr>
          <w:rFonts w:ascii="Calibri Light" w:hAnsi="Calibri Light" w:cs="Calibri Light"/>
        </w:rPr>
        <w:t>HPT</w:t>
      </w:r>
      <w:r w:rsidR="005B674F" w:rsidRPr="00805051">
        <w:rPr>
          <w:rFonts w:ascii="Calibri Light" w:hAnsi="Calibri Light" w:cs="Calibri Light"/>
        </w:rPr>
        <w:t xml:space="preserve"> </w:t>
      </w:r>
      <w:r w:rsidRPr="00805051">
        <w:rPr>
          <w:rFonts w:ascii="Calibri Light" w:hAnsi="Calibri Light" w:cs="Calibri Light"/>
        </w:rPr>
        <w:t xml:space="preserve">when </w:t>
      </w:r>
      <w:r w:rsidR="00355815" w:rsidRPr="00805051">
        <w:rPr>
          <w:rFonts w:ascii="Calibri Light" w:hAnsi="Calibri Light" w:cs="Calibri Light"/>
        </w:rPr>
        <w:t xml:space="preserve">thresholds </w:t>
      </w:r>
      <w:r w:rsidR="002B027F" w:rsidRPr="00805051">
        <w:rPr>
          <w:rFonts w:ascii="Calibri Light" w:hAnsi="Calibri Light" w:cs="Calibri Light"/>
        </w:rPr>
        <w:t>are met as part of the Outbreak Management Stages (see table 1)</w:t>
      </w:r>
    </w:p>
    <w:p w14:paraId="73DB27B6" w14:textId="77777777" w:rsidR="00575D64" w:rsidRPr="00805051" w:rsidRDefault="00575D64" w:rsidP="00575D64">
      <w:pPr>
        <w:spacing w:after="0"/>
        <w:ind w:left="360"/>
        <w:rPr>
          <w:rFonts w:ascii="Calibri Light" w:hAnsi="Calibri Light" w:cs="Calibri Light"/>
        </w:rPr>
      </w:pPr>
    </w:p>
    <w:p w14:paraId="1F0E67BC" w14:textId="06AE5B30" w:rsidR="00A26B16" w:rsidRPr="00805051" w:rsidRDefault="00A26B16" w:rsidP="00A26B16">
      <w:pPr>
        <w:spacing w:after="0"/>
        <w:rPr>
          <w:rFonts w:ascii="Calibri Light" w:hAnsi="Calibri Light" w:cs="Calibri Light"/>
        </w:rPr>
      </w:pPr>
    </w:p>
    <w:p w14:paraId="69ECE347" w14:textId="6BDCE4BA" w:rsidR="00A26B16" w:rsidRPr="00805051" w:rsidRDefault="00A26B16" w:rsidP="00A26B16">
      <w:pPr>
        <w:spacing w:after="0"/>
        <w:rPr>
          <w:rFonts w:ascii="Calibri Light" w:hAnsi="Calibri Light" w:cs="Calibri Light"/>
          <w:b/>
          <w:bCs/>
          <w:i/>
          <w:iCs/>
        </w:rPr>
      </w:pPr>
      <w:r w:rsidRPr="00805051">
        <w:rPr>
          <w:rFonts w:ascii="Calibri Light" w:hAnsi="Calibri Light" w:cs="Calibri Light"/>
          <w:b/>
          <w:bCs/>
          <w:i/>
          <w:iCs/>
        </w:rPr>
        <w:t>Table 1: Criteria and Measures for Outbreak Management Stages</w:t>
      </w:r>
    </w:p>
    <w:p w14:paraId="143F961B" w14:textId="77777777" w:rsidR="00A26B16" w:rsidRPr="00805051" w:rsidRDefault="00A26B16" w:rsidP="00A26B16">
      <w:pPr>
        <w:spacing w:after="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790"/>
        <w:gridCol w:w="5991"/>
      </w:tblGrid>
      <w:tr w:rsidR="00945515" w:rsidRPr="00805051" w14:paraId="77AAFD67" w14:textId="77777777" w:rsidTr="00805051">
        <w:tc>
          <w:tcPr>
            <w:tcW w:w="851" w:type="dxa"/>
            <w:shd w:val="clear" w:color="auto" w:fill="auto"/>
          </w:tcPr>
          <w:p w14:paraId="2CB38DA1"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Stage</w:t>
            </w:r>
          </w:p>
        </w:tc>
        <w:tc>
          <w:tcPr>
            <w:tcW w:w="2835" w:type="dxa"/>
            <w:shd w:val="clear" w:color="auto" w:fill="auto"/>
          </w:tcPr>
          <w:p w14:paraId="7F4D19A0"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Criteria</w:t>
            </w:r>
          </w:p>
        </w:tc>
        <w:tc>
          <w:tcPr>
            <w:tcW w:w="6095" w:type="dxa"/>
            <w:shd w:val="clear" w:color="auto" w:fill="auto"/>
          </w:tcPr>
          <w:p w14:paraId="4BDCFB8C"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Measures that may be introduced</w:t>
            </w:r>
          </w:p>
        </w:tc>
      </w:tr>
      <w:tr w:rsidR="00945515" w:rsidRPr="00805051" w14:paraId="634CD0C3" w14:textId="77777777" w:rsidTr="00805051">
        <w:tc>
          <w:tcPr>
            <w:tcW w:w="851" w:type="dxa"/>
            <w:shd w:val="clear" w:color="auto" w:fill="auto"/>
          </w:tcPr>
          <w:p w14:paraId="75C8468F" w14:textId="77777777" w:rsidR="00A26B16" w:rsidRPr="00805051" w:rsidRDefault="00A26B16" w:rsidP="00805051">
            <w:pPr>
              <w:jc w:val="both"/>
              <w:rPr>
                <w:rFonts w:ascii="Calibri Light" w:hAnsi="Calibri Light" w:cs="Calibri Light"/>
                <w:b/>
                <w:bCs/>
                <w:szCs w:val="20"/>
              </w:rPr>
            </w:pPr>
          </w:p>
          <w:p w14:paraId="1F47DCC1" w14:textId="77777777" w:rsidR="00A26B16" w:rsidRPr="00805051" w:rsidRDefault="00A26B16" w:rsidP="00805051">
            <w:pPr>
              <w:jc w:val="both"/>
              <w:rPr>
                <w:rFonts w:ascii="Calibri Light" w:hAnsi="Calibri Light" w:cs="Calibri Light"/>
                <w:b/>
                <w:bCs/>
                <w:szCs w:val="20"/>
              </w:rPr>
            </w:pPr>
          </w:p>
          <w:p w14:paraId="22EC94E2" w14:textId="77777777" w:rsidR="00A26B16" w:rsidRPr="00805051" w:rsidRDefault="00A26B16" w:rsidP="00805051">
            <w:pPr>
              <w:jc w:val="both"/>
              <w:rPr>
                <w:rFonts w:ascii="Calibri Light" w:hAnsi="Calibri Light" w:cs="Calibri Light"/>
                <w:b/>
                <w:bCs/>
                <w:szCs w:val="20"/>
              </w:rPr>
            </w:pPr>
          </w:p>
          <w:p w14:paraId="6918617D"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Stage 0</w:t>
            </w:r>
          </w:p>
        </w:tc>
        <w:tc>
          <w:tcPr>
            <w:tcW w:w="2835" w:type="dxa"/>
            <w:shd w:val="clear" w:color="auto" w:fill="auto"/>
          </w:tcPr>
          <w:p w14:paraId="6760EBDF" w14:textId="77777777"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0-4 cases, unlinked, or linked outside of setting within 10 days</w:t>
            </w:r>
          </w:p>
          <w:p w14:paraId="0C45C6B2" w14:textId="77777777"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Setting has not had high case numbers previously</w:t>
            </w:r>
          </w:p>
          <w:p w14:paraId="32067C33" w14:textId="04A2496D"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 xml:space="preserve"> </w:t>
            </w:r>
          </w:p>
        </w:tc>
        <w:tc>
          <w:tcPr>
            <w:tcW w:w="6095" w:type="dxa"/>
            <w:shd w:val="clear" w:color="auto" w:fill="auto"/>
          </w:tcPr>
          <w:p w14:paraId="3DD76D4B" w14:textId="6ACCE8F0" w:rsidR="00A26B16" w:rsidRPr="00805051" w:rsidRDefault="00A26B16" w:rsidP="00805051">
            <w:pPr>
              <w:numPr>
                <w:ilvl w:val="0"/>
                <w:numId w:val="24"/>
              </w:numPr>
              <w:jc w:val="both"/>
              <w:rPr>
                <w:rFonts w:ascii="Calibri Light" w:hAnsi="Calibri Light" w:cs="Calibri Light"/>
                <w:szCs w:val="20"/>
              </w:rPr>
            </w:pPr>
            <w:r w:rsidRPr="00805051">
              <w:rPr>
                <w:rFonts w:ascii="Calibri Light" w:hAnsi="Calibri Light" w:cs="Calibri Light"/>
                <w:szCs w:val="20"/>
              </w:rPr>
              <w:t>None</w:t>
            </w:r>
            <w:r w:rsidR="00800CEC">
              <w:rPr>
                <w:rFonts w:ascii="Calibri Light" w:hAnsi="Calibri Light" w:cs="Calibri Light"/>
                <w:szCs w:val="20"/>
              </w:rPr>
              <w:t xml:space="preserve">; </w:t>
            </w:r>
            <w:r w:rsidR="00150DE8">
              <w:rPr>
                <w:rFonts w:ascii="Calibri Light" w:hAnsi="Calibri Light" w:cs="Calibri Light"/>
                <w:szCs w:val="20"/>
              </w:rPr>
              <w:t>continue to use school local risk assessmen</w:t>
            </w:r>
            <w:r w:rsidR="00D863CC">
              <w:rPr>
                <w:rFonts w:ascii="Calibri Light" w:hAnsi="Calibri Light" w:cs="Calibri Light"/>
                <w:szCs w:val="20"/>
              </w:rPr>
              <w:t>t</w:t>
            </w:r>
          </w:p>
          <w:p w14:paraId="0C88BC01" w14:textId="77777777" w:rsidR="00A26B16" w:rsidRPr="00805051" w:rsidRDefault="00A26B16" w:rsidP="00805051">
            <w:pPr>
              <w:jc w:val="both"/>
              <w:rPr>
                <w:rFonts w:ascii="Calibri Light" w:hAnsi="Calibri Light" w:cs="Calibri Light"/>
                <w:szCs w:val="20"/>
              </w:rPr>
            </w:pPr>
          </w:p>
          <w:p w14:paraId="74A11919" w14:textId="3CBC74C1" w:rsidR="00A26B16" w:rsidRPr="00805051" w:rsidRDefault="00A26B16" w:rsidP="00805051">
            <w:pPr>
              <w:jc w:val="both"/>
              <w:rPr>
                <w:rFonts w:ascii="Calibri Light" w:hAnsi="Calibri Light" w:cs="Calibri Light"/>
                <w:szCs w:val="20"/>
              </w:rPr>
            </w:pPr>
          </w:p>
        </w:tc>
      </w:tr>
      <w:tr w:rsidR="00945515" w:rsidRPr="00805051" w14:paraId="5C893035" w14:textId="77777777" w:rsidTr="00805051">
        <w:tc>
          <w:tcPr>
            <w:tcW w:w="851" w:type="dxa"/>
            <w:shd w:val="clear" w:color="auto" w:fill="auto"/>
          </w:tcPr>
          <w:p w14:paraId="14F1AC46" w14:textId="77777777" w:rsidR="00A26B16" w:rsidRPr="00805051" w:rsidRDefault="00A26B16" w:rsidP="00805051">
            <w:pPr>
              <w:jc w:val="both"/>
              <w:rPr>
                <w:rFonts w:ascii="Calibri Light" w:hAnsi="Calibri Light" w:cs="Calibri Light"/>
                <w:b/>
                <w:bCs/>
                <w:szCs w:val="20"/>
              </w:rPr>
            </w:pPr>
          </w:p>
          <w:p w14:paraId="166AAE55" w14:textId="77777777" w:rsidR="00A26B16" w:rsidRPr="00805051" w:rsidRDefault="00A26B16" w:rsidP="00805051">
            <w:pPr>
              <w:jc w:val="both"/>
              <w:rPr>
                <w:rFonts w:ascii="Calibri Light" w:hAnsi="Calibri Light" w:cs="Calibri Light"/>
                <w:b/>
                <w:bCs/>
                <w:szCs w:val="20"/>
              </w:rPr>
            </w:pPr>
          </w:p>
          <w:p w14:paraId="15AEAF80" w14:textId="77777777" w:rsidR="00A26B16" w:rsidRPr="00805051" w:rsidRDefault="00A26B16" w:rsidP="00805051">
            <w:pPr>
              <w:jc w:val="both"/>
              <w:rPr>
                <w:rFonts w:ascii="Calibri Light" w:hAnsi="Calibri Light" w:cs="Calibri Light"/>
                <w:b/>
                <w:bCs/>
                <w:szCs w:val="20"/>
              </w:rPr>
            </w:pPr>
          </w:p>
          <w:p w14:paraId="698F72F3"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Stage 1</w:t>
            </w:r>
          </w:p>
        </w:tc>
        <w:tc>
          <w:tcPr>
            <w:tcW w:w="2835" w:type="dxa"/>
            <w:shd w:val="clear" w:color="auto" w:fill="auto"/>
          </w:tcPr>
          <w:p w14:paraId="3F39CFFC" w14:textId="77777777"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5- 10 cases within 10 days- linked in setting</w:t>
            </w:r>
          </w:p>
          <w:p w14:paraId="27ECCC1E" w14:textId="77777777"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 xml:space="preserve">OR 10% of staff and pupils test positive within 10 days, and are linked </w:t>
            </w:r>
          </w:p>
          <w:p w14:paraId="5FCCADD6" w14:textId="69A3C028"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 xml:space="preserve"> </w:t>
            </w:r>
          </w:p>
        </w:tc>
        <w:tc>
          <w:tcPr>
            <w:tcW w:w="6095" w:type="dxa"/>
            <w:shd w:val="clear" w:color="auto" w:fill="auto"/>
          </w:tcPr>
          <w:p w14:paraId="06F50F7B" w14:textId="30B94A78" w:rsidR="00D863CC" w:rsidRDefault="00D863CC" w:rsidP="00805051">
            <w:pPr>
              <w:numPr>
                <w:ilvl w:val="0"/>
                <w:numId w:val="24"/>
              </w:numPr>
              <w:jc w:val="both"/>
              <w:rPr>
                <w:rFonts w:ascii="Calibri Light" w:hAnsi="Calibri Light" w:cs="Calibri Light"/>
                <w:szCs w:val="20"/>
              </w:rPr>
            </w:pPr>
            <w:r>
              <w:rPr>
                <w:rFonts w:ascii="Calibri Light" w:hAnsi="Calibri Light" w:cs="Calibri Light"/>
                <w:szCs w:val="20"/>
              </w:rPr>
              <w:t>Review local risk assessment</w:t>
            </w:r>
          </w:p>
          <w:p w14:paraId="4A35C9FA" w14:textId="2956EDFF" w:rsidR="00A26B16" w:rsidRPr="00805051" w:rsidRDefault="0073321A" w:rsidP="00805051">
            <w:pPr>
              <w:numPr>
                <w:ilvl w:val="0"/>
                <w:numId w:val="24"/>
              </w:numPr>
              <w:jc w:val="both"/>
              <w:rPr>
                <w:rFonts w:ascii="Calibri Light" w:hAnsi="Calibri Light" w:cs="Calibri Light"/>
                <w:szCs w:val="20"/>
              </w:rPr>
            </w:pPr>
            <w:r w:rsidRPr="00805051">
              <w:rPr>
                <w:rFonts w:ascii="Calibri Light" w:hAnsi="Calibri Light" w:cs="Calibri Light"/>
                <w:szCs w:val="20"/>
              </w:rPr>
              <w:t>Emphasizing</w:t>
            </w:r>
            <w:r w:rsidR="00A26B16" w:rsidRPr="00805051">
              <w:rPr>
                <w:rFonts w:ascii="Calibri Light" w:hAnsi="Calibri Light" w:cs="Calibri Light"/>
                <w:szCs w:val="20"/>
              </w:rPr>
              <w:t xml:space="preserve"> and enhancing current measures – cleaning, ventilation, testing etc. </w:t>
            </w:r>
          </w:p>
          <w:p w14:paraId="0C92507E" w14:textId="77777777" w:rsidR="00A26B16" w:rsidRPr="00805051" w:rsidRDefault="00A26B16" w:rsidP="00805051">
            <w:pPr>
              <w:numPr>
                <w:ilvl w:val="0"/>
                <w:numId w:val="24"/>
              </w:numPr>
              <w:jc w:val="both"/>
              <w:rPr>
                <w:rFonts w:ascii="Calibri Light" w:hAnsi="Calibri Light" w:cs="Calibri Light"/>
                <w:szCs w:val="20"/>
              </w:rPr>
            </w:pPr>
            <w:r w:rsidRPr="00805051">
              <w:rPr>
                <w:rFonts w:ascii="Calibri Light" w:hAnsi="Calibri Light" w:cs="Calibri Light"/>
                <w:szCs w:val="20"/>
              </w:rPr>
              <w:t xml:space="preserve">Encouraging uptake of asymptomatic testing </w:t>
            </w:r>
          </w:p>
          <w:p w14:paraId="6426AEFD" w14:textId="77777777" w:rsidR="00A26B16" w:rsidRPr="00805051" w:rsidRDefault="00A26B16" w:rsidP="00805051">
            <w:pPr>
              <w:numPr>
                <w:ilvl w:val="0"/>
                <w:numId w:val="24"/>
              </w:numPr>
              <w:jc w:val="both"/>
              <w:rPr>
                <w:rFonts w:ascii="Calibri Light" w:hAnsi="Calibri Light" w:cs="Calibri Light"/>
                <w:szCs w:val="20"/>
              </w:rPr>
            </w:pPr>
            <w:r w:rsidRPr="00805051">
              <w:rPr>
                <w:rFonts w:ascii="Calibri Light" w:hAnsi="Calibri Light" w:cs="Calibri Light"/>
                <w:szCs w:val="20"/>
              </w:rPr>
              <w:t>Activities taking place outdoors, including exercise, assemblies, or classes</w:t>
            </w:r>
          </w:p>
          <w:p w14:paraId="3B14091C" w14:textId="33F2981A" w:rsidR="00A26B16" w:rsidRPr="00805051" w:rsidRDefault="00A26B16" w:rsidP="00805051">
            <w:pPr>
              <w:numPr>
                <w:ilvl w:val="0"/>
                <w:numId w:val="24"/>
              </w:numPr>
              <w:jc w:val="both"/>
              <w:rPr>
                <w:rFonts w:ascii="Calibri Light" w:hAnsi="Calibri Light" w:cs="Calibri Light"/>
                <w:szCs w:val="20"/>
              </w:rPr>
            </w:pPr>
            <w:r w:rsidRPr="00805051">
              <w:rPr>
                <w:rFonts w:ascii="Calibri Light" w:hAnsi="Calibri Light" w:cs="Calibri Light"/>
                <w:szCs w:val="20"/>
              </w:rPr>
              <w:t xml:space="preserve">One-off enhanced cleaning </w:t>
            </w:r>
            <w:r w:rsidR="0073321A" w:rsidRPr="00805051">
              <w:rPr>
                <w:rFonts w:ascii="Calibri Light" w:hAnsi="Calibri Light" w:cs="Calibri Light"/>
                <w:szCs w:val="20"/>
              </w:rPr>
              <w:t>focusing</w:t>
            </w:r>
            <w:r w:rsidRPr="00805051">
              <w:rPr>
                <w:rFonts w:ascii="Calibri Light" w:hAnsi="Calibri Light" w:cs="Calibri Light"/>
                <w:szCs w:val="20"/>
              </w:rPr>
              <w:t xml:space="preserve"> on touch points and any shared equipment</w:t>
            </w:r>
          </w:p>
          <w:p w14:paraId="0AAE51EA" w14:textId="77777777" w:rsidR="00A26B16" w:rsidRPr="00805051" w:rsidRDefault="00A26B16" w:rsidP="00805051">
            <w:pPr>
              <w:numPr>
                <w:ilvl w:val="0"/>
                <w:numId w:val="24"/>
              </w:numPr>
              <w:jc w:val="both"/>
              <w:rPr>
                <w:rFonts w:ascii="Calibri Light" w:hAnsi="Calibri Light" w:cs="Calibri Light"/>
                <w:szCs w:val="20"/>
              </w:rPr>
            </w:pPr>
            <w:r w:rsidRPr="00805051">
              <w:rPr>
                <w:rFonts w:ascii="Calibri Light" w:hAnsi="Calibri Light" w:cs="Calibri Light"/>
                <w:szCs w:val="20"/>
              </w:rPr>
              <w:t>Communications from the setting to the community about current cases.</w:t>
            </w:r>
          </w:p>
        </w:tc>
      </w:tr>
      <w:tr w:rsidR="00945515" w:rsidRPr="00805051" w14:paraId="1BFB6977" w14:textId="77777777" w:rsidTr="00805051">
        <w:tc>
          <w:tcPr>
            <w:tcW w:w="851" w:type="dxa"/>
            <w:shd w:val="clear" w:color="auto" w:fill="auto"/>
          </w:tcPr>
          <w:p w14:paraId="160B55EC" w14:textId="77777777" w:rsidR="00A26B16" w:rsidRPr="00805051" w:rsidRDefault="00A26B16" w:rsidP="00805051">
            <w:pPr>
              <w:jc w:val="both"/>
              <w:rPr>
                <w:rFonts w:ascii="Calibri Light" w:hAnsi="Calibri Light" w:cs="Calibri Light"/>
                <w:b/>
                <w:bCs/>
                <w:szCs w:val="20"/>
              </w:rPr>
            </w:pPr>
          </w:p>
          <w:p w14:paraId="4BEBEB17" w14:textId="77777777" w:rsidR="00A26B16" w:rsidRPr="00805051" w:rsidRDefault="00A26B16" w:rsidP="00805051">
            <w:pPr>
              <w:jc w:val="both"/>
              <w:rPr>
                <w:rFonts w:ascii="Calibri Light" w:hAnsi="Calibri Light" w:cs="Calibri Light"/>
                <w:b/>
                <w:bCs/>
                <w:szCs w:val="20"/>
              </w:rPr>
            </w:pPr>
          </w:p>
          <w:p w14:paraId="34A6BF93" w14:textId="77777777" w:rsidR="00A26B16" w:rsidRPr="00805051" w:rsidRDefault="00A26B16" w:rsidP="00805051">
            <w:pPr>
              <w:jc w:val="both"/>
              <w:rPr>
                <w:rFonts w:ascii="Calibri Light" w:hAnsi="Calibri Light" w:cs="Calibri Light"/>
                <w:b/>
                <w:bCs/>
                <w:szCs w:val="20"/>
              </w:rPr>
            </w:pPr>
          </w:p>
          <w:p w14:paraId="7C104BA8"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Stage 2</w:t>
            </w:r>
          </w:p>
        </w:tc>
        <w:tc>
          <w:tcPr>
            <w:tcW w:w="2835" w:type="dxa"/>
            <w:shd w:val="clear" w:color="auto" w:fill="auto"/>
          </w:tcPr>
          <w:p w14:paraId="18336365" w14:textId="77777777"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 xml:space="preserve">11-20 cases within 10 days linked in setting </w:t>
            </w:r>
          </w:p>
          <w:p w14:paraId="656EE4C1" w14:textId="60CC67BF" w:rsidR="00A26B16" w:rsidRPr="00805051" w:rsidRDefault="00A26B16" w:rsidP="00805051">
            <w:pPr>
              <w:jc w:val="both"/>
              <w:rPr>
                <w:rFonts w:ascii="Calibri Light" w:hAnsi="Calibri Light" w:cs="Calibri Light"/>
                <w:szCs w:val="20"/>
              </w:rPr>
            </w:pPr>
          </w:p>
        </w:tc>
        <w:tc>
          <w:tcPr>
            <w:tcW w:w="6095" w:type="dxa"/>
            <w:shd w:val="clear" w:color="auto" w:fill="auto"/>
          </w:tcPr>
          <w:p w14:paraId="77FDC9C1" w14:textId="77777777" w:rsidR="00800CEC" w:rsidRDefault="00800CEC" w:rsidP="00800CEC">
            <w:pPr>
              <w:numPr>
                <w:ilvl w:val="0"/>
                <w:numId w:val="26"/>
              </w:numPr>
              <w:jc w:val="both"/>
              <w:rPr>
                <w:rFonts w:ascii="Calibri Light" w:hAnsi="Calibri Light" w:cs="Calibri Light"/>
                <w:szCs w:val="20"/>
              </w:rPr>
            </w:pPr>
            <w:r>
              <w:rPr>
                <w:rFonts w:ascii="Calibri Light" w:hAnsi="Calibri Light" w:cs="Calibri Light"/>
                <w:szCs w:val="20"/>
              </w:rPr>
              <w:t>Review local risk assessment</w:t>
            </w:r>
          </w:p>
          <w:p w14:paraId="6A4AAABC" w14:textId="5ED6BD7B" w:rsidR="00A26B16" w:rsidRPr="00805051" w:rsidRDefault="0073321A" w:rsidP="00800CEC">
            <w:pPr>
              <w:numPr>
                <w:ilvl w:val="0"/>
                <w:numId w:val="26"/>
              </w:numPr>
              <w:jc w:val="both"/>
              <w:rPr>
                <w:rFonts w:ascii="Calibri Light" w:hAnsi="Calibri Light" w:cs="Calibri Light"/>
                <w:szCs w:val="20"/>
              </w:rPr>
            </w:pPr>
            <w:r w:rsidRPr="00805051">
              <w:rPr>
                <w:rFonts w:ascii="Calibri Light" w:hAnsi="Calibri Light" w:cs="Calibri Light"/>
                <w:szCs w:val="20"/>
              </w:rPr>
              <w:t>Emphasizing</w:t>
            </w:r>
            <w:r w:rsidR="00A26B16" w:rsidRPr="00805051">
              <w:rPr>
                <w:rFonts w:ascii="Calibri Light" w:hAnsi="Calibri Light" w:cs="Calibri Light"/>
                <w:szCs w:val="20"/>
              </w:rPr>
              <w:t xml:space="preserve"> and enhancing current measures – cleaning, ventilation, testing etc. </w:t>
            </w:r>
          </w:p>
          <w:p w14:paraId="4D84DA58" w14:textId="77777777" w:rsidR="00A26B16" w:rsidRPr="00805051" w:rsidRDefault="00A26B16" w:rsidP="00800CEC">
            <w:pPr>
              <w:numPr>
                <w:ilvl w:val="0"/>
                <w:numId w:val="26"/>
              </w:numPr>
              <w:jc w:val="both"/>
              <w:rPr>
                <w:rFonts w:ascii="Calibri Light" w:hAnsi="Calibri Light" w:cs="Calibri Light"/>
                <w:szCs w:val="20"/>
              </w:rPr>
            </w:pPr>
            <w:r w:rsidRPr="00805051">
              <w:rPr>
                <w:rFonts w:ascii="Calibri Light" w:hAnsi="Calibri Light" w:cs="Calibri Light"/>
                <w:szCs w:val="20"/>
              </w:rPr>
              <w:t xml:space="preserve">Encouraging uptake of asymptomatic testing </w:t>
            </w:r>
          </w:p>
          <w:p w14:paraId="7CB938F5" w14:textId="77777777" w:rsidR="00A26B16" w:rsidRPr="00805051" w:rsidRDefault="00A26B16" w:rsidP="00800CEC">
            <w:pPr>
              <w:numPr>
                <w:ilvl w:val="0"/>
                <w:numId w:val="26"/>
              </w:numPr>
              <w:jc w:val="both"/>
              <w:rPr>
                <w:rFonts w:ascii="Calibri Light" w:hAnsi="Calibri Light" w:cs="Calibri Light"/>
                <w:szCs w:val="20"/>
              </w:rPr>
            </w:pPr>
            <w:r w:rsidRPr="00805051">
              <w:rPr>
                <w:rFonts w:ascii="Calibri Light" w:hAnsi="Calibri Light" w:cs="Calibri Light"/>
                <w:szCs w:val="20"/>
              </w:rPr>
              <w:t>Activities taking place outdoors, including exercise, assemblies, or classes</w:t>
            </w:r>
          </w:p>
          <w:p w14:paraId="68CB0AC9" w14:textId="3738A8B4" w:rsidR="00A26B16" w:rsidRPr="00805051" w:rsidRDefault="00A26B16" w:rsidP="00800CEC">
            <w:pPr>
              <w:numPr>
                <w:ilvl w:val="0"/>
                <w:numId w:val="26"/>
              </w:numPr>
              <w:jc w:val="both"/>
              <w:rPr>
                <w:rFonts w:ascii="Calibri Light" w:hAnsi="Calibri Light" w:cs="Calibri Light"/>
                <w:szCs w:val="20"/>
              </w:rPr>
            </w:pPr>
            <w:r w:rsidRPr="00805051">
              <w:rPr>
                <w:rFonts w:ascii="Calibri Light" w:hAnsi="Calibri Light" w:cs="Calibri Light"/>
                <w:szCs w:val="20"/>
              </w:rPr>
              <w:lastRenderedPageBreak/>
              <w:t xml:space="preserve">One-off enhanced cleaning </w:t>
            </w:r>
            <w:r w:rsidR="0073321A" w:rsidRPr="00805051">
              <w:rPr>
                <w:rFonts w:ascii="Calibri Light" w:hAnsi="Calibri Light" w:cs="Calibri Light"/>
                <w:szCs w:val="20"/>
              </w:rPr>
              <w:t>focusing</w:t>
            </w:r>
            <w:r w:rsidRPr="00805051">
              <w:rPr>
                <w:rFonts w:ascii="Calibri Light" w:hAnsi="Calibri Light" w:cs="Calibri Light"/>
                <w:szCs w:val="20"/>
              </w:rPr>
              <w:t xml:space="preserve"> on touch points and any shared equipment</w:t>
            </w:r>
          </w:p>
          <w:p w14:paraId="50699D8E" w14:textId="77777777" w:rsidR="00A26B16" w:rsidRPr="00805051" w:rsidRDefault="00A26B16" w:rsidP="00800CEC">
            <w:pPr>
              <w:numPr>
                <w:ilvl w:val="0"/>
                <w:numId w:val="26"/>
              </w:numPr>
              <w:jc w:val="both"/>
              <w:rPr>
                <w:rFonts w:ascii="Calibri Light" w:hAnsi="Calibri Light" w:cs="Calibri Light"/>
                <w:szCs w:val="20"/>
              </w:rPr>
            </w:pPr>
            <w:r w:rsidRPr="00805051">
              <w:rPr>
                <w:rFonts w:ascii="Calibri Light" w:hAnsi="Calibri Light" w:cs="Calibri Light"/>
                <w:szCs w:val="20"/>
              </w:rPr>
              <w:t xml:space="preserve">Communications from LCC about the cases </w:t>
            </w:r>
          </w:p>
          <w:p w14:paraId="7ECE36EF" w14:textId="77777777" w:rsidR="00A26B16" w:rsidRPr="00805051" w:rsidRDefault="00A26B16" w:rsidP="00800CEC">
            <w:pPr>
              <w:numPr>
                <w:ilvl w:val="0"/>
                <w:numId w:val="26"/>
              </w:numPr>
              <w:jc w:val="both"/>
              <w:rPr>
                <w:rFonts w:ascii="Calibri Light" w:hAnsi="Calibri Light" w:cs="Calibri Light"/>
                <w:szCs w:val="20"/>
              </w:rPr>
            </w:pPr>
            <w:r w:rsidRPr="00805051">
              <w:rPr>
                <w:rFonts w:ascii="Calibri Light" w:hAnsi="Calibri Light" w:cs="Calibri Light"/>
                <w:szCs w:val="20"/>
              </w:rPr>
              <w:t>Reintroducing face coverings in communal areas</w:t>
            </w:r>
          </w:p>
          <w:p w14:paraId="481E73AC" w14:textId="77777777" w:rsidR="00A26B16" w:rsidRPr="00805051" w:rsidRDefault="00A26B16" w:rsidP="00800CEC">
            <w:pPr>
              <w:numPr>
                <w:ilvl w:val="0"/>
                <w:numId w:val="26"/>
              </w:numPr>
              <w:jc w:val="both"/>
              <w:rPr>
                <w:rFonts w:ascii="Calibri Light" w:hAnsi="Calibri Light" w:cs="Calibri Light"/>
                <w:szCs w:val="20"/>
              </w:rPr>
            </w:pPr>
            <w:r w:rsidRPr="00805051">
              <w:rPr>
                <w:rFonts w:ascii="Calibri Light" w:hAnsi="Calibri Light" w:cs="Calibri Light"/>
                <w:szCs w:val="20"/>
              </w:rPr>
              <w:t xml:space="preserve">Limiting visits, performances etc. </w:t>
            </w:r>
          </w:p>
          <w:p w14:paraId="53486945" w14:textId="38C45208" w:rsidR="00A26B16" w:rsidRPr="00805051" w:rsidRDefault="00A26B16" w:rsidP="00800CEC">
            <w:pPr>
              <w:numPr>
                <w:ilvl w:val="0"/>
                <w:numId w:val="26"/>
              </w:numPr>
              <w:jc w:val="both"/>
              <w:rPr>
                <w:rFonts w:ascii="Calibri Light" w:hAnsi="Calibri Light" w:cs="Calibri Light"/>
                <w:szCs w:val="20"/>
              </w:rPr>
            </w:pPr>
            <w:r w:rsidRPr="00805051">
              <w:rPr>
                <w:rFonts w:ascii="Calibri Light" w:hAnsi="Calibri Light" w:cs="Calibri Light"/>
                <w:szCs w:val="20"/>
              </w:rPr>
              <w:t>I</w:t>
            </w:r>
            <w:r w:rsidR="00D04648" w:rsidRPr="00805051">
              <w:rPr>
                <w:rFonts w:ascii="Calibri Light" w:hAnsi="Calibri Light" w:cs="Calibri Light"/>
                <w:szCs w:val="20"/>
              </w:rPr>
              <w:t xml:space="preserve">nfection Prevention </w:t>
            </w:r>
            <w:r w:rsidR="0059781D" w:rsidRPr="00805051">
              <w:rPr>
                <w:rFonts w:ascii="Calibri Light" w:hAnsi="Calibri Light" w:cs="Calibri Light"/>
                <w:szCs w:val="20"/>
              </w:rPr>
              <w:t>and Control (IPC)</w:t>
            </w:r>
            <w:r w:rsidRPr="00805051">
              <w:rPr>
                <w:rFonts w:ascii="Calibri Light" w:hAnsi="Calibri Light" w:cs="Calibri Light"/>
                <w:szCs w:val="20"/>
              </w:rPr>
              <w:t>/</w:t>
            </w:r>
            <w:r w:rsidR="0059781D" w:rsidRPr="00805051">
              <w:rPr>
                <w:rFonts w:ascii="Calibri Light" w:hAnsi="Calibri Light" w:cs="Calibri Light"/>
                <w:szCs w:val="20"/>
              </w:rPr>
              <w:t>H</w:t>
            </w:r>
            <w:r w:rsidRPr="00805051">
              <w:rPr>
                <w:rFonts w:ascii="Calibri Light" w:hAnsi="Calibri Light" w:cs="Calibri Light"/>
                <w:szCs w:val="20"/>
              </w:rPr>
              <w:t xml:space="preserve">PT LCC visit </w:t>
            </w:r>
          </w:p>
        </w:tc>
      </w:tr>
      <w:tr w:rsidR="00945515" w:rsidRPr="00805051" w14:paraId="471CA0AD" w14:textId="77777777" w:rsidTr="00805051">
        <w:tc>
          <w:tcPr>
            <w:tcW w:w="851" w:type="dxa"/>
            <w:shd w:val="clear" w:color="auto" w:fill="auto"/>
          </w:tcPr>
          <w:p w14:paraId="1709B534" w14:textId="77777777" w:rsidR="00A26B16" w:rsidRPr="00805051" w:rsidRDefault="00A26B16" w:rsidP="00805051">
            <w:pPr>
              <w:jc w:val="both"/>
              <w:rPr>
                <w:rFonts w:ascii="Calibri Light" w:hAnsi="Calibri Light" w:cs="Calibri Light"/>
                <w:b/>
                <w:bCs/>
                <w:szCs w:val="20"/>
              </w:rPr>
            </w:pPr>
          </w:p>
          <w:p w14:paraId="6A793D7E" w14:textId="77777777" w:rsidR="00A26B16" w:rsidRPr="00805051" w:rsidRDefault="00A26B16" w:rsidP="00805051">
            <w:pPr>
              <w:jc w:val="both"/>
              <w:rPr>
                <w:rFonts w:ascii="Calibri Light" w:hAnsi="Calibri Light" w:cs="Calibri Light"/>
                <w:b/>
                <w:bCs/>
                <w:szCs w:val="20"/>
              </w:rPr>
            </w:pPr>
          </w:p>
          <w:p w14:paraId="4838EE0E"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Stage 3</w:t>
            </w:r>
          </w:p>
        </w:tc>
        <w:tc>
          <w:tcPr>
            <w:tcW w:w="2835" w:type="dxa"/>
            <w:shd w:val="clear" w:color="auto" w:fill="auto"/>
          </w:tcPr>
          <w:p w14:paraId="4B115C69" w14:textId="77777777"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21+ cases within 10 days linked in setting</w:t>
            </w:r>
          </w:p>
          <w:p w14:paraId="1ADAD438" w14:textId="5059BF9B" w:rsidR="00A26B16" w:rsidRPr="00805051" w:rsidRDefault="00A26B16" w:rsidP="00805051">
            <w:pPr>
              <w:jc w:val="both"/>
              <w:rPr>
                <w:rFonts w:ascii="Calibri Light" w:hAnsi="Calibri Light" w:cs="Calibri Light"/>
                <w:szCs w:val="20"/>
              </w:rPr>
            </w:pPr>
          </w:p>
        </w:tc>
        <w:tc>
          <w:tcPr>
            <w:tcW w:w="6095" w:type="dxa"/>
            <w:shd w:val="clear" w:color="auto" w:fill="auto"/>
          </w:tcPr>
          <w:p w14:paraId="5E31FC1B" w14:textId="77777777" w:rsidR="00800CEC" w:rsidRDefault="00800CEC" w:rsidP="00800CEC">
            <w:pPr>
              <w:numPr>
                <w:ilvl w:val="0"/>
                <w:numId w:val="27"/>
              </w:numPr>
              <w:jc w:val="both"/>
              <w:rPr>
                <w:rFonts w:ascii="Calibri Light" w:hAnsi="Calibri Light" w:cs="Calibri Light"/>
                <w:szCs w:val="20"/>
              </w:rPr>
            </w:pPr>
            <w:r>
              <w:rPr>
                <w:rFonts w:ascii="Calibri Light" w:hAnsi="Calibri Light" w:cs="Calibri Light"/>
                <w:szCs w:val="20"/>
              </w:rPr>
              <w:t>Review local risk assessment</w:t>
            </w:r>
          </w:p>
          <w:p w14:paraId="580C1E84" w14:textId="550687FF" w:rsidR="00A26B16" w:rsidRPr="00805051" w:rsidRDefault="0073321A" w:rsidP="00800CEC">
            <w:pPr>
              <w:numPr>
                <w:ilvl w:val="0"/>
                <w:numId w:val="27"/>
              </w:numPr>
              <w:jc w:val="both"/>
              <w:rPr>
                <w:rFonts w:ascii="Calibri Light" w:hAnsi="Calibri Light" w:cs="Calibri Light"/>
                <w:szCs w:val="20"/>
              </w:rPr>
            </w:pPr>
            <w:r w:rsidRPr="00805051">
              <w:rPr>
                <w:rFonts w:ascii="Calibri Light" w:hAnsi="Calibri Light" w:cs="Calibri Light"/>
                <w:szCs w:val="20"/>
              </w:rPr>
              <w:t>Emphasizing</w:t>
            </w:r>
            <w:r w:rsidR="00A26B16" w:rsidRPr="00805051">
              <w:rPr>
                <w:rFonts w:ascii="Calibri Light" w:hAnsi="Calibri Light" w:cs="Calibri Light"/>
                <w:szCs w:val="20"/>
              </w:rPr>
              <w:t xml:space="preserve"> and enhancing current measures – cleaning, ventilation, testing etc. </w:t>
            </w:r>
          </w:p>
          <w:p w14:paraId="63FB944E" w14:textId="77777777" w:rsidR="00A26B16" w:rsidRPr="00805051" w:rsidRDefault="00A26B16" w:rsidP="00800CEC">
            <w:pPr>
              <w:numPr>
                <w:ilvl w:val="0"/>
                <w:numId w:val="27"/>
              </w:numPr>
              <w:jc w:val="both"/>
              <w:rPr>
                <w:rFonts w:ascii="Calibri Light" w:hAnsi="Calibri Light" w:cs="Calibri Light"/>
                <w:szCs w:val="20"/>
              </w:rPr>
            </w:pPr>
            <w:r w:rsidRPr="00805051">
              <w:rPr>
                <w:rFonts w:ascii="Calibri Light" w:hAnsi="Calibri Light" w:cs="Calibri Light"/>
                <w:szCs w:val="20"/>
              </w:rPr>
              <w:t>Activities taking place outdoors, including exercise, assemblies, or classes</w:t>
            </w:r>
          </w:p>
          <w:p w14:paraId="457552D2" w14:textId="0B291A59" w:rsidR="00A26B16" w:rsidRPr="00805051" w:rsidRDefault="00A26B16" w:rsidP="00800CEC">
            <w:pPr>
              <w:numPr>
                <w:ilvl w:val="0"/>
                <w:numId w:val="27"/>
              </w:numPr>
              <w:jc w:val="both"/>
              <w:rPr>
                <w:rFonts w:ascii="Calibri Light" w:hAnsi="Calibri Light" w:cs="Calibri Light"/>
                <w:szCs w:val="20"/>
              </w:rPr>
            </w:pPr>
            <w:r w:rsidRPr="00805051">
              <w:rPr>
                <w:rFonts w:ascii="Calibri Light" w:hAnsi="Calibri Light" w:cs="Calibri Light"/>
                <w:szCs w:val="20"/>
              </w:rPr>
              <w:t xml:space="preserve">One-off enhanced cleaning </w:t>
            </w:r>
            <w:r w:rsidR="0073321A" w:rsidRPr="00805051">
              <w:rPr>
                <w:rFonts w:ascii="Calibri Light" w:hAnsi="Calibri Light" w:cs="Calibri Light"/>
                <w:szCs w:val="20"/>
              </w:rPr>
              <w:t>focusing</w:t>
            </w:r>
            <w:r w:rsidRPr="00805051">
              <w:rPr>
                <w:rFonts w:ascii="Calibri Light" w:hAnsi="Calibri Light" w:cs="Calibri Light"/>
                <w:szCs w:val="20"/>
              </w:rPr>
              <w:t xml:space="preserve"> on touch points and any shared equipment</w:t>
            </w:r>
          </w:p>
          <w:p w14:paraId="5EF3B1E8" w14:textId="6E61A870" w:rsidR="00FC7418" w:rsidRDefault="00A26B16" w:rsidP="00F3455F">
            <w:pPr>
              <w:numPr>
                <w:ilvl w:val="0"/>
                <w:numId w:val="27"/>
              </w:numPr>
              <w:jc w:val="both"/>
              <w:rPr>
                <w:rFonts w:ascii="Calibri Light" w:hAnsi="Calibri Light" w:cs="Calibri Light"/>
                <w:szCs w:val="20"/>
              </w:rPr>
            </w:pPr>
            <w:r w:rsidRPr="00FC7418">
              <w:rPr>
                <w:rFonts w:ascii="Calibri Light" w:hAnsi="Calibri Light" w:cs="Calibri Light"/>
                <w:szCs w:val="20"/>
              </w:rPr>
              <w:t xml:space="preserve">Reintroducing </w:t>
            </w:r>
            <w:r w:rsidR="00FC7418" w:rsidRPr="00FC7418">
              <w:rPr>
                <w:rFonts w:ascii="Calibri Light" w:hAnsi="Calibri Light" w:cs="Calibri Light"/>
                <w:szCs w:val="20"/>
              </w:rPr>
              <w:t>Asymptomatic</w:t>
            </w:r>
            <w:r w:rsidR="00530496" w:rsidRPr="00FC7418">
              <w:rPr>
                <w:rFonts w:ascii="Calibri Light" w:hAnsi="Calibri Light" w:cs="Calibri Light"/>
                <w:szCs w:val="20"/>
              </w:rPr>
              <w:t xml:space="preserve"> </w:t>
            </w:r>
            <w:r w:rsidR="00FC7418" w:rsidRPr="00FC7418">
              <w:rPr>
                <w:rFonts w:ascii="Calibri Light" w:hAnsi="Calibri Light" w:cs="Calibri Light"/>
                <w:szCs w:val="20"/>
              </w:rPr>
              <w:t>Testing site (if appropriate)</w:t>
            </w:r>
          </w:p>
          <w:p w14:paraId="6346CC6D" w14:textId="22BA44F2" w:rsidR="00A26B16" w:rsidRPr="00FC7418" w:rsidRDefault="00A26B16" w:rsidP="00F3455F">
            <w:pPr>
              <w:numPr>
                <w:ilvl w:val="0"/>
                <w:numId w:val="27"/>
              </w:numPr>
              <w:jc w:val="both"/>
              <w:rPr>
                <w:rFonts w:ascii="Calibri Light" w:hAnsi="Calibri Light" w:cs="Calibri Light"/>
                <w:szCs w:val="20"/>
              </w:rPr>
            </w:pPr>
            <w:r w:rsidRPr="00FC7418">
              <w:rPr>
                <w:rFonts w:ascii="Calibri Light" w:hAnsi="Calibri Light" w:cs="Calibri Light"/>
                <w:szCs w:val="20"/>
              </w:rPr>
              <w:t>Surge testing</w:t>
            </w:r>
          </w:p>
          <w:p w14:paraId="36A16551" w14:textId="18273212" w:rsidR="00A26B16" w:rsidRPr="00C144A8" w:rsidRDefault="00A26B16" w:rsidP="009A0F9F">
            <w:pPr>
              <w:numPr>
                <w:ilvl w:val="0"/>
                <w:numId w:val="27"/>
              </w:numPr>
              <w:jc w:val="both"/>
              <w:rPr>
                <w:rFonts w:ascii="Calibri Light" w:hAnsi="Calibri Light" w:cs="Calibri Light"/>
                <w:szCs w:val="20"/>
              </w:rPr>
            </w:pPr>
            <w:r w:rsidRPr="00C144A8">
              <w:rPr>
                <w:rFonts w:ascii="Calibri Light" w:hAnsi="Calibri Light" w:cs="Calibri Light"/>
                <w:szCs w:val="20"/>
              </w:rPr>
              <w:t xml:space="preserve">Communications from LCC about the </w:t>
            </w:r>
            <w:proofErr w:type="spellStart"/>
            <w:proofErr w:type="gramStart"/>
            <w:r w:rsidRPr="00C144A8">
              <w:rPr>
                <w:rFonts w:ascii="Calibri Light" w:hAnsi="Calibri Light" w:cs="Calibri Light"/>
                <w:szCs w:val="20"/>
              </w:rPr>
              <w:t>cases</w:t>
            </w:r>
            <w:r w:rsidR="00C144A8" w:rsidRPr="00C144A8">
              <w:rPr>
                <w:rFonts w:ascii="Calibri Light" w:hAnsi="Calibri Light" w:cs="Calibri Light"/>
                <w:szCs w:val="20"/>
              </w:rPr>
              <w:t>:</w:t>
            </w:r>
            <w:r w:rsidRPr="00C144A8">
              <w:rPr>
                <w:rFonts w:ascii="Calibri Light" w:hAnsi="Calibri Light" w:cs="Calibri Light"/>
                <w:szCs w:val="20"/>
              </w:rPr>
              <w:t>specific</w:t>
            </w:r>
            <w:proofErr w:type="spellEnd"/>
            <w:proofErr w:type="gramEnd"/>
            <w:r w:rsidRPr="00C144A8">
              <w:rPr>
                <w:rFonts w:ascii="Calibri Light" w:hAnsi="Calibri Light" w:cs="Calibri Light"/>
                <w:szCs w:val="20"/>
              </w:rPr>
              <w:t xml:space="preserve"> to setting circumstances</w:t>
            </w:r>
          </w:p>
          <w:p w14:paraId="68B894DD" w14:textId="77777777" w:rsidR="00A26B16" w:rsidRPr="00805051" w:rsidRDefault="00A26B16" w:rsidP="00800CEC">
            <w:pPr>
              <w:numPr>
                <w:ilvl w:val="0"/>
                <w:numId w:val="27"/>
              </w:numPr>
              <w:jc w:val="both"/>
              <w:rPr>
                <w:rFonts w:ascii="Calibri Light" w:hAnsi="Calibri Light" w:cs="Calibri Light"/>
                <w:szCs w:val="20"/>
              </w:rPr>
            </w:pPr>
            <w:r w:rsidRPr="00805051">
              <w:rPr>
                <w:rFonts w:ascii="Calibri Light" w:hAnsi="Calibri Light" w:cs="Calibri Light"/>
                <w:szCs w:val="20"/>
              </w:rPr>
              <w:t xml:space="preserve">Reintroducing bubbles </w:t>
            </w:r>
          </w:p>
          <w:p w14:paraId="0C33C438" w14:textId="77777777" w:rsidR="00A26B16" w:rsidRPr="00805051" w:rsidRDefault="00A26B16" w:rsidP="00800CEC">
            <w:pPr>
              <w:numPr>
                <w:ilvl w:val="0"/>
                <w:numId w:val="27"/>
              </w:numPr>
              <w:jc w:val="both"/>
              <w:rPr>
                <w:rFonts w:ascii="Calibri Light" w:hAnsi="Calibri Light" w:cs="Calibri Light"/>
                <w:szCs w:val="20"/>
              </w:rPr>
            </w:pPr>
            <w:r w:rsidRPr="00805051">
              <w:rPr>
                <w:rFonts w:ascii="Calibri Light" w:hAnsi="Calibri Light" w:cs="Calibri Light"/>
                <w:szCs w:val="20"/>
              </w:rPr>
              <w:t xml:space="preserve">Reintroducing facemasks in classrooms </w:t>
            </w:r>
          </w:p>
          <w:p w14:paraId="38FB5B55" w14:textId="77777777" w:rsidR="00A26B16" w:rsidRPr="00805051" w:rsidRDefault="00A26B16" w:rsidP="00800CEC">
            <w:pPr>
              <w:numPr>
                <w:ilvl w:val="0"/>
                <w:numId w:val="27"/>
              </w:numPr>
              <w:jc w:val="both"/>
              <w:rPr>
                <w:rFonts w:ascii="Calibri Light" w:hAnsi="Calibri Light" w:cs="Calibri Light"/>
                <w:szCs w:val="20"/>
              </w:rPr>
            </w:pPr>
            <w:r w:rsidRPr="00805051">
              <w:rPr>
                <w:rFonts w:ascii="Calibri Light" w:hAnsi="Calibri Light" w:cs="Calibri Light"/>
                <w:szCs w:val="20"/>
              </w:rPr>
              <w:t xml:space="preserve">Limiting visits, performances etc. </w:t>
            </w:r>
          </w:p>
          <w:p w14:paraId="1DEB8E31" w14:textId="4F19C141" w:rsidR="00A26B16" w:rsidRPr="00805051" w:rsidRDefault="00A26B16" w:rsidP="00800CEC">
            <w:pPr>
              <w:numPr>
                <w:ilvl w:val="0"/>
                <w:numId w:val="27"/>
              </w:numPr>
              <w:jc w:val="both"/>
              <w:rPr>
                <w:rFonts w:ascii="Calibri Light" w:hAnsi="Calibri Light" w:cs="Calibri Light"/>
                <w:szCs w:val="20"/>
              </w:rPr>
            </w:pPr>
            <w:r w:rsidRPr="00805051">
              <w:rPr>
                <w:rFonts w:ascii="Calibri Light" w:hAnsi="Calibri Light" w:cs="Calibri Light"/>
                <w:szCs w:val="20"/>
              </w:rPr>
              <w:t>Escalation to an O</w:t>
            </w:r>
            <w:r w:rsidR="00D13BA8" w:rsidRPr="00805051">
              <w:rPr>
                <w:rFonts w:ascii="Calibri Light" w:hAnsi="Calibri Light" w:cs="Calibri Light"/>
                <w:szCs w:val="20"/>
              </w:rPr>
              <w:t>utbreak Control Team (O</w:t>
            </w:r>
            <w:r w:rsidRPr="00805051">
              <w:rPr>
                <w:rFonts w:ascii="Calibri Light" w:hAnsi="Calibri Light" w:cs="Calibri Light"/>
                <w:szCs w:val="20"/>
              </w:rPr>
              <w:t>CT</w:t>
            </w:r>
            <w:r w:rsidR="00D13BA8" w:rsidRPr="00805051">
              <w:rPr>
                <w:rFonts w:ascii="Calibri Light" w:hAnsi="Calibri Light" w:cs="Calibri Light"/>
                <w:szCs w:val="20"/>
              </w:rPr>
              <w:t>)</w:t>
            </w:r>
          </w:p>
          <w:p w14:paraId="70BABE1F" w14:textId="77777777" w:rsidR="00A26B16" w:rsidRPr="00805051" w:rsidRDefault="00A26B16" w:rsidP="00800CEC">
            <w:pPr>
              <w:numPr>
                <w:ilvl w:val="0"/>
                <w:numId w:val="27"/>
              </w:numPr>
              <w:jc w:val="both"/>
              <w:rPr>
                <w:rFonts w:ascii="Calibri Light" w:hAnsi="Calibri Light" w:cs="Calibri Light"/>
                <w:szCs w:val="20"/>
              </w:rPr>
            </w:pPr>
            <w:r w:rsidRPr="00805051">
              <w:rPr>
                <w:rFonts w:ascii="Calibri Light" w:hAnsi="Calibri Light" w:cs="Calibri Light"/>
                <w:szCs w:val="20"/>
              </w:rPr>
              <w:t>IPC/HPT LCC visit</w:t>
            </w:r>
          </w:p>
        </w:tc>
      </w:tr>
      <w:tr w:rsidR="00945515" w:rsidRPr="00805051" w14:paraId="41BE2ECA" w14:textId="77777777" w:rsidTr="00805051">
        <w:tc>
          <w:tcPr>
            <w:tcW w:w="851" w:type="dxa"/>
            <w:shd w:val="clear" w:color="auto" w:fill="auto"/>
          </w:tcPr>
          <w:p w14:paraId="304CD89A" w14:textId="77777777" w:rsidR="00A26B16" w:rsidRPr="00805051" w:rsidRDefault="00A26B16" w:rsidP="00805051">
            <w:pPr>
              <w:jc w:val="both"/>
              <w:rPr>
                <w:rFonts w:ascii="Calibri Light" w:hAnsi="Calibri Light" w:cs="Calibri Light"/>
                <w:b/>
                <w:bCs/>
                <w:szCs w:val="20"/>
              </w:rPr>
            </w:pPr>
          </w:p>
          <w:p w14:paraId="0F1E57ED" w14:textId="77777777" w:rsidR="00A26B16" w:rsidRPr="00805051" w:rsidRDefault="00A26B16" w:rsidP="00805051">
            <w:pPr>
              <w:jc w:val="both"/>
              <w:rPr>
                <w:rFonts w:ascii="Calibri Light" w:hAnsi="Calibri Light" w:cs="Calibri Light"/>
                <w:b/>
                <w:bCs/>
                <w:szCs w:val="20"/>
              </w:rPr>
            </w:pPr>
            <w:r w:rsidRPr="00805051">
              <w:rPr>
                <w:rFonts w:ascii="Calibri Light" w:hAnsi="Calibri Light" w:cs="Calibri Light"/>
                <w:b/>
                <w:bCs/>
                <w:szCs w:val="20"/>
              </w:rPr>
              <w:t>Stage 4</w:t>
            </w:r>
          </w:p>
        </w:tc>
        <w:tc>
          <w:tcPr>
            <w:tcW w:w="2835" w:type="dxa"/>
            <w:shd w:val="clear" w:color="auto" w:fill="auto"/>
          </w:tcPr>
          <w:p w14:paraId="1A1FD99F" w14:textId="56562076" w:rsidR="00A26B16" w:rsidRPr="00805051" w:rsidRDefault="00A26B16" w:rsidP="00805051">
            <w:pPr>
              <w:jc w:val="both"/>
              <w:rPr>
                <w:rFonts w:ascii="Calibri Light" w:hAnsi="Calibri Light" w:cs="Calibri Light"/>
                <w:szCs w:val="20"/>
              </w:rPr>
            </w:pPr>
            <w:r w:rsidRPr="00805051">
              <w:rPr>
                <w:rFonts w:ascii="Calibri Light" w:hAnsi="Calibri Light" w:cs="Calibri Light"/>
                <w:szCs w:val="20"/>
              </w:rPr>
              <w:t>50+ cases</w:t>
            </w:r>
            <w:r w:rsidR="00BB1B8D" w:rsidRPr="00805051">
              <w:rPr>
                <w:rFonts w:ascii="Calibri Light" w:hAnsi="Calibri Light" w:cs="Calibri Light"/>
                <w:szCs w:val="20"/>
              </w:rPr>
              <w:t xml:space="preserve"> or </w:t>
            </w:r>
            <w:r w:rsidRPr="00805051">
              <w:rPr>
                <w:rFonts w:ascii="Calibri Light" w:hAnsi="Calibri Light" w:cs="Calibri Light"/>
                <w:szCs w:val="20"/>
              </w:rPr>
              <w:t>30% of setting positive within 10 days</w:t>
            </w:r>
          </w:p>
          <w:p w14:paraId="52EC56EB" w14:textId="77777777" w:rsidR="00A26B16" w:rsidRPr="00805051" w:rsidRDefault="00A26B16" w:rsidP="00805051">
            <w:pPr>
              <w:jc w:val="both"/>
              <w:rPr>
                <w:rFonts w:ascii="Calibri Light" w:hAnsi="Calibri Light" w:cs="Calibri Light"/>
                <w:szCs w:val="20"/>
              </w:rPr>
            </w:pPr>
          </w:p>
        </w:tc>
        <w:tc>
          <w:tcPr>
            <w:tcW w:w="6095" w:type="dxa"/>
            <w:shd w:val="clear" w:color="auto" w:fill="auto"/>
          </w:tcPr>
          <w:p w14:paraId="4FCF4B03" w14:textId="561ACB38" w:rsidR="00A26B16" w:rsidRPr="00805051" w:rsidRDefault="00BB1B8D" w:rsidP="00FC7418">
            <w:pPr>
              <w:numPr>
                <w:ilvl w:val="0"/>
                <w:numId w:val="28"/>
              </w:numPr>
              <w:jc w:val="both"/>
              <w:rPr>
                <w:rFonts w:ascii="Calibri Light" w:hAnsi="Calibri Light" w:cs="Calibri Light"/>
                <w:szCs w:val="20"/>
              </w:rPr>
            </w:pPr>
            <w:r w:rsidRPr="00805051">
              <w:rPr>
                <w:rFonts w:ascii="Calibri Light" w:hAnsi="Calibri Light" w:cs="Calibri Light"/>
                <w:szCs w:val="20"/>
              </w:rPr>
              <w:t>Emphasizing</w:t>
            </w:r>
            <w:r w:rsidR="00A26B16" w:rsidRPr="00805051">
              <w:rPr>
                <w:rFonts w:ascii="Calibri Light" w:hAnsi="Calibri Light" w:cs="Calibri Light"/>
                <w:szCs w:val="20"/>
              </w:rPr>
              <w:t xml:space="preserve"> and enhancing current measures – cleaning, ventilation, testing etc. </w:t>
            </w:r>
          </w:p>
          <w:p w14:paraId="5E7DA388" w14:textId="77777777" w:rsidR="00A26B16" w:rsidRPr="00805051" w:rsidRDefault="00A26B16" w:rsidP="00FC7418">
            <w:pPr>
              <w:numPr>
                <w:ilvl w:val="0"/>
                <w:numId w:val="28"/>
              </w:numPr>
              <w:jc w:val="both"/>
              <w:rPr>
                <w:rFonts w:ascii="Calibri Light" w:hAnsi="Calibri Light" w:cs="Calibri Light"/>
                <w:szCs w:val="20"/>
              </w:rPr>
            </w:pPr>
            <w:r w:rsidRPr="00805051">
              <w:rPr>
                <w:rFonts w:ascii="Calibri Light" w:hAnsi="Calibri Light" w:cs="Calibri Light"/>
                <w:szCs w:val="20"/>
              </w:rPr>
              <w:t>Activities taking place outdoors, including exercise, assemblies, or classes</w:t>
            </w:r>
          </w:p>
          <w:p w14:paraId="14F77266" w14:textId="720CF88D" w:rsidR="00A26B16" w:rsidRPr="00805051" w:rsidRDefault="00A26B16" w:rsidP="00FC7418">
            <w:pPr>
              <w:numPr>
                <w:ilvl w:val="0"/>
                <w:numId w:val="28"/>
              </w:numPr>
              <w:jc w:val="both"/>
              <w:rPr>
                <w:rFonts w:ascii="Calibri Light" w:hAnsi="Calibri Light" w:cs="Calibri Light"/>
                <w:szCs w:val="20"/>
              </w:rPr>
            </w:pPr>
            <w:r w:rsidRPr="00805051">
              <w:rPr>
                <w:rFonts w:ascii="Calibri Light" w:hAnsi="Calibri Light" w:cs="Calibri Light"/>
                <w:szCs w:val="20"/>
              </w:rPr>
              <w:t xml:space="preserve">One-off enhanced cleaning </w:t>
            </w:r>
            <w:r w:rsidR="00BB1B8D" w:rsidRPr="00805051">
              <w:rPr>
                <w:rFonts w:ascii="Calibri Light" w:hAnsi="Calibri Light" w:cs="Calibri Light"/>
                <w:szCs w:val="20"/>
              </w:rPr>
              <w:t>focusing</w:t>
            </w:r>
            <w:r w:rsidRPr="00805051">
              <w:rPr>
                <w:rFonts w:ascii="Calibri Light" w:hAnsi="Calibri Light" w:cs="Calibri Light"/>
                <w:szCs w:val="20"/>
              </w:rPr>
              <w:t xml:space="preserve"> on touch points and any shared equipment</w:t>
            </w:r>
          </w:p>
          <w:p w14:paraId="73EC6C4C" w14:textId="77777777" w:rsidR="00A26B16" w:rsidRPr="00805051" w:rsidRDefault="00A26B16" w:rsidP="00FC7418">
            <w:pPr>
              <w:numPr>
                <w:ilvl w:val="0"/>
                <w:numId w:val="28"/>
              </w:numPr>
              <w:jc w:val="both"/>
              <w:rPr>
                <w:rFonts w:ascii="Calibri Light" w:hAnsi="Calibri Light" w:cs="Calibri Light"/>
                <w:szCs w:val="20"/>
              </w:rPr>
            </w:pPr>
            <w:r w:rsidRPr="00805051">
              <w:rPr>
                <w:rFonts w:ascii="Calibri Light" w:hAnsi="Calibri Light" w:cs="Calibri Light"/>
                <w:szCs w:val="20"/>
              </w:rPr>
              <w:t xml:space="preserve">Limiting attendance </w:t>
            </w:r>
          </w:p>
          <w:p w14:paraId="2582709E" w14:textId="77777777" w:rsidR="00FC7418" w:rsidRDefault="00FC7418" w:rsidP="00FC7418">
            <w:pPr>
              <w:numPr>
                <w:ilvl w:val="0"/>
                <w:numId w:val="28"/>
              </w:numPr>
              <w:jc w:val="both"/>
              <w:rPr>
                <w:rFonts w:ascii="Calibri Light" w:hAnsi="Calibri Light" w:cs="Calibri Light"/>
                <w:szCs w:val="20"/>
              </w:rPr>
            </w:pPr>
            <w:r w:rsidRPr="00FC7418">
              <w:rPr>
                <w:rFonts w:ascii="Calibri Light" w:hAnsi="Calibri Light" w:cs="Calibri Light"/>
                <w:szCs w:val="20"/>
              </w:rPr>
              <w:t>Reintroducing Asymptomatic Testing site (if appropriate)</w:t>
            </w:r>
          </w:p>
          <w:p w14:paraId="34C94F50" w14:textId="77777777" w:rsidR="00A26B16" w:rsidRPr="00805051" w:rsidRDefault="00A26B16" w:rsidP="00FC7418">
            <w:pPr>
              <w:numPr>
                <w:ilvl w:val="0"/>
                <w:numId w:val="28"/>
              </w:numPr>
              <w:jc w:val="both"/>
              <w:rPr>
                <w:rFonts w:ascii="Calibri Light" w:hAnsi="Calibri Light" w:cs="Calibri Light"/>
                <w:szCs w:val="20"/>
              </w:rPr>
            </w:pPr>
            <w:r w:rsidRPr="00805051">
              <w:rPr>
                <w:rFonts w:ascii="Calibri Light" w:hAnsi="Calibri Light" w:cs="Calibri Light"/>
                <w:szCs w:val="20"/>
              </w:rPr>
              <w:t xml:space="preserve">Surge testing </w:t>
            </w:r>
          </w:p>
          <w:p w14:paraId="29F47BBE" w14:textId="77777777" w:rsidR="00A26B16" w:rsidRPr="00805051" w:rsidRDefault="00A26B16" w:rsidP="00FC7418">
            <w:pPr>
              <w:numPr>
                <w:ilvl w:val="0"/>
                <w:numId w:val="28"/>
              </w:numPr>
              <w:jc w:val="both"/>
              <w:rPr>
                <w:rFonts w:ascii="Calibri Light" w:hAnsi="Calibri Light" w:cs="Calibri Light"/>
                <w:szCs w:val="20"/>
              </w:rPr>
            </w:pPr>
            <w:r w:rsidRPr="00805051">
              <w:rPr>
                <w:rFonts w:ascii="Calibri Light" w:hAnsi="Calibri Light" w:cs="Calibri Light"/>
                <w:szCs w:val="20"/>
              </w:rPr>
              <w:t>Communications from LCC about the cases- specific to setting circumstances</w:t>
            </w:r>
          </w:p>
          <w:p w14:paraId="233BED09" w14:textId="77777777" w:rsidR="00A26B16" w:rsidRPr="00805051" w:rsidRDefault="00A26B16" w:rsidP="00FC7418">
            <w:pPr>
              <w:numPr>
                <w:ilvl w:val="0"/>
                <w:numId w:val="28"/>
              </w:numPr>
              <w:jc w:val="both"/>
              <w:rPr>
                <w:rFonts w:ascii="Calibri Light" w:hAnsi="Calibri Light" w:cs="Calibri Light"/>
                <w:szCs w:val="20"/>
              </w:rPr>
            </w:pPr>
            <w:r w:rsidRPr="00805051">
              <w:rPr>
                <w:rFonts w:ascii="Calibri Light" w:hAnsi="Calibri Light" w:cs="Calibri Light"/>
                <w:szCs w:val="20"/>
              </w:rPr>
              <w:t>Escalation to an OCT</w:t>
            </w:r>
          </w:p>
          <w:p w14:paraId="4D0130E9" w14:textId="77777777" w:rsidR="00A26B16" w:rsidRPr="00805051" w:rsidRDefault="00A26B16" w:rsidP="00FC7418">
            <w:pPr>
              <w:numPr>
                <w:ilvl w:val="0"/>
                <w:numId w:val="28"/>
              </w:numPr>
              <w:jc w:val="both"/>
              <w:rPr>
                <w:rFonts w:ascii="Calibri Light" w:hAnsi="Calibri Light" w:cs="Calibri Light"/>
                <w:szCs w:val="20"/>
              </w:rPr>
            </w:pPr>
            <w:r w:rsidRPr="00805051">
              <w:rPr>
                <w:rFonts w:ascii="Calibri Light" w:hAnsi="Calibri Light" w:cs="Calibri Light"/>
                <w:szCs w:val="20"/>
              </w:rPr>
              <w:t>IPC/HPT LCC visit</w:t>
            </w:r>
          </w:p>
        </w:tc>
      </w:tr>
    </w:tbl>
    <w:p w14:paraId="538B9F97" w14:textId="77777777" w:rsidR="00173F0D" w:rsidRDefault="00173F0D" w:rsidP="00F41426">
      <w:pPr>
        <w:pStyle w:val="Heading1"/>
      </w:pPr>
      <w:bookmarkStart w:id="3" w:name="_Toc81562949"/>
    </w:p>
    <w:p w14:paraId="6A31949F" w14:textId="618348FF" w:rsidR="00FA4B4B" w:rsidRPr="00A95D55" w:rsidRDefault="00FA4B4B" w:rsidP="00173F0D">
      <w:pPr>
        <w:pStyle w:val="Heading1"/>
        <w:numPr>
          <w:ilvl w:val="0"/>
          <w:numId w:val="32"/>
        </w:numPr>
      </w:pPr>
      <w:bookmarkStart w:id="4" w:name="_Toc81564147"/>
      <w:r w:rsidRPr="00A95D55">
        <w:t>Seeking public health advice</w:t>
      </w:r>
      <w:bookmarkEnd w:id="3"/>
      <w:bookmarkEnd w:id="4"/>
      <w:r w:rsidRPr="00A95D55">
        <w:t xml:space="preserve"> </w:t>
      </w:r>
    </w:p>
    <w:p w14:paraId="0D9E36DB" w14:textId="77777777" w:rsidR="00442225" w:rsidRDefault="00442225" w:rsidP="00A95D55">
      <w:pPr>
        <w:spacing w:after="0"/>
        <w:rPr>
          <w:rFonts w:ascii="Calibri Light" w:hAnsi="Calibri Light" w:cs="Calibri Light"/>
        </w:rPr>
      </w:pPr>
    </w:p>
    <w:p w14:paraId="0646581E" w14:textId="77777777" w:rsidR="00442225" w:rsidRDefault="00442225" w:rsidP="00A95D55">
      <w:pPr>
        <w:spacing w:after="0"/>
        <w:rPr>
          <w:rFonts w:ascii="Calibri Light" w:hAnsi="Calibri Light" w:cs="Calibri Light"/>
        </w:rPr>
      </w:pPr>
    </w:p>
    <w:p w14:paraId="15847818" w14:textId="535F61A1" w:rsidR="00442225" w:rsidRDefault="00442225" w:rsidP="00442225">
      <w:pPr>
        <w:spacing w:after="0"/>
        <w:rPr>
          <w:rFonts w:ascii="Calibri Light" w:hAnsi="Calibri Light" w:cs="Calibri Light"/>
        </w:rPr>
      </w:pPr>
      <w:r>
        <w:rPr>
          <w:rFonts w:ascii="Calibri Light" w:hAnsi="Calibri Light" w:cs="Calibri Light"/>
        </w:rPr>
        <w:t xml:space="preserve">School will monitor the number of </w:t>
      </w:r>
      <w:r w:rsidRPr="00805051">
        <w:rPr>
          <w:rFonts w:ascii="Calibri Light" w:hAnsi="Calibri Light" w:cs="Calibri Light"/>
        </w:rPr>
        <w:t>positive cases</w:t>
      </w:r>
      <w:r>
        <w:rPr>
          <w:rFonts w:ascii="Calibri Light" w:hAnsi="Calibri Light" w:cs="Calibri Light"/>
        </w:rPr>
        <w:t xml:space="preserve"> </w:t>
      </w:r>
      <w:r w:rsidR="0033476C">
        <w:rPr>
          <w:rFonts w:ascii="Calibri Light" w:hAnsi="Calibri Light" w:cs="Calibri Light"/>
        </w:rPr>
        <w:t xml:space="preserve">(staff and pupils) </w:t>
      </w:r>
      <w:r>
        <w:rPr>
          <w:rFonts w:ascii="Calibri Light" w:hAnsi="Calibri Light" w:cs="Calibri Light"/>
        </w:rPr>
        <w:t xml:space="preserve">and </w:t>
      </w:r>
      <w:r w:rsidRPr="00805051">
        <w:rPr>
          <w:rFonts w:ascii="Calibri Light" w:hAnsi="Calibri Light" w:cs="Calibri Light"/>
        </w:rPr>
        <w:t>report</w:t>
      </w:r>
      <w:r>
        <w:rPr>
          <w:rFonts w:ascii="Calibri Light" w:hAnsi="Calibri Light" w:cs="Calibri Light"/>
        </w:rPr>
        <w:t xml:space="preserve"> </w:t>
      </w:r>
      <w:r w:rsidR="0033476C">
        <w:rPr>
          <w:rFonts w:ascii="Calibri Light" w:hAnsi="Calibri Light" w:cs="Calibri Light"/>
        </w:rPr>
        <w:t xml:space="preserve">case </w:t>
      </w:r>
      <w:r>
        <w:rPr>
          <w:rFonts w:ascii="Calibri Light" w:hAnsi="Calibri Light" w:cs="Calibri Light"/>
        </w:rPr>
        <w:t xml:space="preserve">numbers to the LA each day. </w:t>
      </w:r>
    </w:p>
    <w:p w14:paraId="15FFDD3B" w14:textId="77777777" w:rsidR="00442225" w:rsidRPr="006C659C" w:rsidRDefault="00442225" w:rsidP="00442225">
      <w:pPr>
        <w:spacing w:after="0"/>
        <w:rPr>
          <w:rFonts w:ascii="Calibri Light" w:hAnsi="Calibri Light" w:cs="Calibri Light"/>
          <w:i/>
          <w:iCs/>
        </w:rPr>
      </w:pPr>
    </w:p>
    <w:p w14:paraId="13D6DB5E" w14:textId="62FBFA26" w:rsidR="00442225" w:rsidRPr="006C659C" w:rsidRDefault="00442225" w:rsidP="00442225">
      <w:pPr>
        <w:spacing w:after="0"/>
        <w:rPr>
          <w:rFonts w:ascii="Calibri Light" w:hAnsi="Calibri Light" w:cs="Calibri Light"/>
          <w:i/>
          <w:iCs/>
        </w:rPr>
      </w:pPr>
      <w:r w:rsidRPr="006C659C">
        <w:rPr>
          <w:rFonts w:ascii="Calibri Light" w:hAnsi="Calibri Light" w:cs="Calibri Light"/>
          <w:i/>
          <w:iCs/>
          <w:highlight w:val="yellow"/>
        </w:rPr>
        <w:t>[Leicestershire County Schools use:]</w:t>
      </w:r>
    </w:p>
    <w:p w14:paraId="77B87A43" w14:textId="5D348240" w:rsidR="004E3A9D" w:rsidRPr="006C659C" w:rsidRDefault="004E3A9D" w:rsidP="00442225">
      <w:pPr>
        <w:spacing w:after="0"/>
        <w:rPr>
          <w:rFonts w:ascii="Calibri Light" w:hAnsi="Calibri Light" w:cs="Calibri Light"/>
          <w:i/>
          <w:iCs/>
        </w:rPr>
      </w:pPr>
      <w:r w:rsidRPr="006C659C">
        <w:rPr>
          <w:rFonts w:ascii="Calibri Light" w:hAnsi="Calibri Light" w:cs="Calibri Light"/>
          <w:i/>
          <w:iCs/>
        </w:rPr>
        <w:t xml:space="preserve">A daily email will be sent to </w:t>
      </w:r>
      <w:hyperlink r:id="rId15" w:history="1">
        <w:r w:rsidR="0097436A" w:rsidRPr="006C659C">
          <w:rPr>
            <w:rStyle w:val="Hyperlink"/>
            <w:rFonts w:ascii="Calibri Light" w:hAnsi="Calibri Light" w:cs="Calibri Light"/>
            <w:i/>
            <w:iCs/>
          </w:rPr>
          <w:t>educationeffectiveness@leics.gov.uk</w:t>
        </w:r>
      </w:hyperlink>
      <w:r w:rsidR="0097436A" w:rsidRPr="006C659C">
        <w:rPr>
          <w:rFonts w:ascii="Calibri Light" w:hAnsi="Calibri Light" w:cs="Calibri Light"/>
          <w:i/>
          <w:iCs/>
        </w:rPr>
        <w:t xml:space="preserve">  stating</w:t>
      </w:r>
      <w:r w:rsidR="0098009D" w:rsidRPr="006C659C">
        <w:rPr>
          <w:rFonts w:ascii="Calibri Light" w:hAnsi="Calibri Light" w:cs="Calibri Light"/>
          <w:i/>
          <w:iCs/>
        </w:rPr>
        <w:t>:</w:t>
      </w:r>
    </w:p>
    <w:p w14:paraId="4275B3C8" w14:textId="1AADAE3A" w:rsidR="0098009D" w:rsidRPr="006C659C" w:rsidRDefault="0098009D" w:rsidP="0098009D">
      <w:pPr>
        <w:numPr>
          <w:ilvl w:val="0"/>
          <w:numId w:val="34"/>
        </w:numPr>
        <w:spacing w:after="0"/>
        <w:rPr>
          <w:rFonts w:ascii="Calibri Light" w:hAnsi="Calibri Light" w:cs="Calibri Light"/>
          <w:i/>
          <w:iCs/>
        </w:rPr>
      </w:pPr>
      <w:r w:rsidRPr="006C659C">
        <w:rPr>
          <w:rFonts w:ascii="Calibri Light" w:hAnsi="Calibri Light" w:cs="Calibri Light"/>
          <w:i/>
          <w:iCs/>
        </w:rPr>
        <w:t xml:space="preserve">Date </w:t>
      </w:r>
      <w:r w:rsidR="00AD4EF9" w:rsidRPr="006C659C">
        <w:rPr>
          <w:rFonts w:ascii="Calibri Light" w:hAnsi="Calibri Light" w:cs="Calibri Light"/>
          <w:i/>
          <w:iCs/>
        </w:rPr>
        <w:t>of positive test taken,</w:t>
      </w:r>
    </w:p>
    <w:p w14:paraId="1401A590" w14:textId="1F2EF8DD" w:rsidR="00AD4EF9" w:rsidRPr="006C659C" w:rsidRDefault="00AD4EF9" w:rsidP="0098009D">
      <w:pPr>
        <w:numPr>
          <w:ilvl w:val="0"/>
          <w:numId w:val="34"/>
        </w:numPr>
        <w:spacing w:after="0"/>
        <w:rPr>
          <w:rFonts w:ascii="Calibri Light" w:hAnsi="Calibri Light" w:cs="Calibri Light"/>
          <w:i/>
          <w:iCs/>
        </w:rPr>
      </w:pPr>
      <w:r w:rsidRPr="006C659C">
        <w:rPr>
          <w:rFonts w:ascii="Calibri Light" w:hAnsi="Calibri Light" w:cs="Calibri Light"/>
          <w:i/>
          <w:iCs/>
        </w:rPr>
        <w:t>Type of test (PCR/LFD)</w:t>
      </w:r>
    </w:p>
    <w:p w14:paraId="680DE976" w14:textId="167A5BE9" w:rsidR="00AD4EF9" w:rsidRPr="006C659C" w:rsidRDefault="0054388A" w:rsidP="0098009D">
      <w:pPr>
        <w:numPr>
          <w:ilvl w:val="0"/>
          <w:numId w:val="34"/>
        </w:numPr>
        <w:spacing w:after="0"/>
        <w:rPr>
          <w:rFonts w:ascii="Calibri Light" w:hAnsi="Calibri Light" w:cs="Calibri Light"/>
          <w:i/>
          <w:iCs/>
        </w:rPr>
      </w:pPr>
      <w:r w:rsidRPr="006C659C">
        <w:rPr>
          <w:rFonts w:ascii="Calibri Light" w:hAnsi="Calibri Light" w:cs="Calibri Light"/>
          <w:i/>
          <w:iCs/>
        </w:rPr>
        <w:t>Whether it is a child or staff member (no names will be given)</w:t>
      </w:r>
    </w:p>
    <w:p w14:paraId="6F24C804" w14:textId="554E99F8" w:rsidR="00C145B3" w:rsidRPr="006C659C" w:rsidRDefault="00C145B3" w:rsidP="0098009D">
      <w:pPr>
        <w:numPr>
          <w:ilvl w:val="0"/>
          <w:numId w:val="34"/>
        </w:numPr>
        <w:spacing w:after="0"/>
        <w:rPr>
          <w:rFonts w:ascii="Calibri Light" w:hAnsi="Calibri Light" w:cs="Calibri Light"/>
          <w:i/>
          <w:iCs/>
        </w:rPr>
      </w:pPr>
      <w:r w:rsidRPr="006C659C">
        <w:rPr>
          <w:rFonts w:ascii="Calibri Light" w:hAnsi="Calibri Light" w:cs="Calibri Light"/>
          <w:i/>
          <w:iCs/>
        </w:rPr>
        <w:t>Year group or work area</w:t>
      </w:r>
    </w:p>
    <w:p w14:paraId="4375B003" w14:textId="4333BA5C" w:rsidR="003E5B1B" w:rsidRPr="006C659C" w:rsidRDefault="003E5B1B" w:rsidP="0098009D">
      <w:pPr>
        <w:numPr>
          <w:ilvl w:val="0"/>
          <w:numId w:val="34"/>
        </w:numPr>
        <w:spacing w:after="0"/>
        <w:rPr>
          <w:rFonts w:ascii="Calibri Light" w:hAnsi="Calibri Light" w:cs="Calibri Light"/>
          <w:i/>
          <w:iCs/>
        </w:rPr>
      </w:pPr>
      <w:r w:rsidRPr="006C659C">
        <w:rPr>
          <w:rFonts w:ascii="Calibri Light" w:hAnsi="Calibri Light" w:cs="Calibri Light"/>
          <w:i/>
          <w:iCs/>
        </w:rPr>
        <w:t>Postcode of case</w:t>
      </w:r>
    </w:p>
    <w:p w14:paraId="32812F0C" w14:textId="6D5DBF1D" w:rsidR="003E5B1B" w:rsidRPr="006C659C" w:rsidRDefault="003E5B1B" w:rsidP="0098009D">
      <w:pPr>
        <w:numPr>
          <w:ilvl w:val="0"/>
          <w:numId w:val="34"/>
        </w:numPr>
        <w:spacing w:after="0"/>
        <w:rPr>
          <w:rFonts w:ascii="Calibri Light" w:hAnsi="Calibri Light" w:cs="Calibri Light"/>
          <w:i/>
          <w:iCs/>
        </w:rPr>
      </w:pPr>
      <w:r w:rsidRPr="006C659C">
        <w:rPr>
          <w:rFonts w:ascii="Calibri Light" w:hAnsi="Calibri Light" w:cs="Calibri Light"/>
          <w:i/>
          <w:iCs/>
        </w:rPr>
        <w:t xml:space="preserve">Any links to other positive </w:t>
      </w:r>
      <w:r w:rsidR="001E2BD4" w:rsidRPr="006C659C">
        <w:rPr>
          <w:rFonts w:ascii="Calibri Light" w:hAnsi="Calibri Light" w:cs="Calibri Light"/>
          <w:i/>
          <w:iCs/>
        </w:rPr>
        <w:t>cases (no personal data used)</w:t>
      </w:r>
    </w:p>
    <w:p w14:paraId="3B998D97" w14:textId="77777777" w:rsidR="00AD4EF9" w:rsidRPr="006C659C" w:rsidRDefault="00AD4EF9" w:rsidP="001E2BD4">
      <w:pPr>
        <w:spacing w:after="0"/>
        <w:rPr>
          <w:rFonts w:ascii="Calibri Light" w:hAnsi="Calibri Light" w:cs="Calibri Light"/>
          <w:i/>
          <w:iCs/>
        </w:rPr>
      </w:pPr>
    </w:p>
    <w:p w14:paraId="00F6C231" w14:textId="5096DBF7" w:rsidR="00442225" w:rsidRPr="006C659C" w:rsidRDefault="00357037" w:rsidP="00A95D55">
      <w:pPr>
        <w:spacing w:after="0"/>
        <w:rPr>
          <w:rFonts w:ascii="Calibri Light" w:hAnsi="Calibri Light" w:cs="Calibri Light"/>
          <w:i/>
          <w:iCs/>
        </w:rPr>
      </w:pPr>
      <w:r w:rsidRPr="006C659C">
        <w:rPr>
          <w:rFonts w:ascii="Calibri Light" w:hAnsi="Calibri Light" w:cs="Calibri Light"/>
          <w:i/>
          <w:iCs/>
          <w:highlight w:val="yellow"/>
        </w:rPr>
        <w:t>[Rutland Schools use</w:t>
      </w:r>
      <w:r w:rsidR="00A330EE" w:rsidRPr="006C659C">
        <w:rPr>
          <w:rFonts w:ascii="Calibri Light" w:hAnsi="Calibri Light" w:cs="Calibri Light"/>
          <w:i/>
          <w:iCs/>
          <w:highlight w:val="yellow"/>
        </w:rPr>
        <w:t>]</w:t>
      </w:r>
      <w:r w:rsidRPr="006C659C">
        <w:rPr>
          <w:rFonts w:ascii="Calibri Light" w:hAnsi="Calibri Light" w:cs="Calibri Light"/>
          <w:i/>
          <w:iCs/>
          <w:highlight w:val="yellow"/>
        </w:rPr>
        <w:t>:</w:t>
      </w:r>
    </w:p>
    <w:p w14:paraId="0DF75570" w14:textId="64955E6F" w:rsidR="00B80A2E" w:rsidRPr="006C659C" w:rsidRDefault="00B80A2E" w:rsidP="00A95D55">
      <w:pPr>
        <w:spacing w:after="0"/>
        <w:rPr>
          <w:rFonts w:ascii="Calibri Light" w:hAnsi="Calibri Light" w:cs="Calibri Light"/>
          <w:i/>
          <w:iCs/>
        </w:rPr>
      </w:pPr>
    </w:p>
    <w:p w14:paraId="3BE5BCFE" w14:textId="7B33A099" w:rsidR="00B80A2E" w:rsidRPr="006C659C" w:rsidRDefault="00B80A2E" w:rsidP="00B80A2E">
      <w:pPr>
        <w:spacing w:after="0"/>
        <w:rPr>
          <w:rFonts w:ascii="Calibri Light" w:hAnsi="Calibri Light" w:cs="Calibri Light"/>
          <w:i/>
          <w:iCs/>
        </w:rPr>
      </w:pPr>
      <w:r w:rsidRPr="006C659C">
        <w:rPr>
          <w:rFonts w:ascii="Calibri Light" w:hAnsi="Calibri Light" w:cs="Calibri Light"/>
          <w:i/>
          <w:iCs/>
        </w:rPr>
        <w:t xml:space="preserve">A daily email will be sent to </w:t>
      </w:r>
      <w:hyperlink r:id="rId16" w:history="1">
        <w:r w:rsidR="00514E82" w:rsidRPr="006C659C">
          <w:rPr>
            <w:rStyle w:val="Hyperlink"/>
            <w:rFonts w:ascii="Calibri Light" w:hAnsi="Calibri Light" w:cs="Calibri Light"/>
            <w:i/>
            <w:iCs/>
          </w:rPr>
          <w:t>EducationalDevelopment@rutland.gov.uk</w:t>
        </w:r>
      </w:hyperlink>
      <w:r w:rsidR="00514E82" w:rsidRPr="006C659C">
        <w:rPr>
          <w:rFonts w:ascii="Calibri Light" w:hAnsi="Calibri Light" w:cs="Calibri Light"/>
          <w:i/>
          <w:iCs/>
        </w:rPr>
        <w:t xml:space="preserve"> </w:t>
      </w:r>
      <w:r w:rsidRPr="006C659C">
        <w:rPr>
          <w:rFonts w:ascii="Calibri Light" w:hAnsi="Calibri Light" w:cs="Calibri Light"/>
          <w:i/>
          <w:iCs/>
        </w:rPr>
        <w:t>stating:</w:t>
      </w:r>
    </w:p>
    <w:p w14:paraId="779030DD" w14:textId="77777777" w:rsidR="00B80A2E" w:rsidRPr="006C659C" w:rsidRDefault="00B80A2E" w:rsidP="00B80A2E">
      <w:pPr>
        <w:numPr>
          <w:ilvl w:val="0"/>
          <w:numId w:val="35"/>
        </w:numPr>
        <w:spacing w:after="0"/>
        <w:rPr>
          <w:rFonts w:ascii="Calibri Light" w:hAnsi="Calibri Light" w:cs="Calibri Light"/>
          <w:i/>
          <w:iCs/>
        </w:rPr>
      </w:pPr>
      <w:r w:rsidRPr="006C659C">
        <w:rPr>
          <w:rFonts w:ascii="Calibri Light" w:hAnsi="Calibri Light" w:cs="Calibri Light"/>
          <w:i/>
          <w:iCs/>
        </w:rPr>
        <w:t>Date of positive test taken,</w:t>
      </w:r>
    </w:p>
    <w:p w14:paraId="71AF9142" w14:textId="77777777" w:rsidR="00B80A2E" w:rsidRPr="006C659C" w:rsidRDefault="00B80A2E" w:rsidP="00B80A2E">
      <w:pPr>
        <w:numPr>
          <w:ilvl w:val="0"/>
          <w:numId w:val="35"/>
        </w:numPr>
        <w:spacing w:after="0"/>
        <w:rPr>
          <w:rFonts w:ascii="Calibri Light" w:hAnsi="Calibri Light" w:cs="Calibri Light"/>
          <w:i/>
          <w:iCs/>
        </w:rPr>
      </w:pPr>
      <w:r w:rsidRPr="006C659C">
        <w:rPr>
          <w:rFonts w:ascii="Calibri Light" w:hAnsi="Calibri Light" w:cs="Calibri Light"/>
          <w:i/>
          <w:iCs/>
        </w:rPr>
        <w:t>Type of test (PCR/LFD)</w:t>
      </w:r>
    </w:p>
    <w:p w14:paraId="77647E4B" w14:textId="77777777" w:rsidR="00B80A2E" w:rsidRPr="006C659C" w:rsidRDefault="00B80A2E" w:rsidP="00B80A2E">
      <w:pPr>
        <w:numPr>
          <w:ilvl w:val="0"/>
          <w:numId w:val="35"/>
        </w:numPr>
        <w:spacing w:after="0"/>
        <w:rPr>
          <w:rFonts w:ascii="Calibri Light" w:hAnsi="Calibri Light" w:cs="Calibri Light"/>
          <w:i/>
          <w:iCs/>
        </w:rPr>
      </w:pPr>
      <w:r w:rsidRPr="006C659C">
        <w:rPr>
          <w:rFonts w:ascii="Calibri Light" w:hAnsi="Calibri Light" w:cs="Calibri Light"/>
          <w:i/>
          <w:iCs/>
        </w:rPr>
        <w:t>Whether it is a child or staff member (no names will be given)</w:t>
      </w:r>
    </w:p>
    <w:p w14:paraId="654E040C" w14:textId="77777777" w:rsidR="00B80A2E" w:rsidRPr="006C659C" w:rsidRDefault="00B80A2E" w:rsidP="00B80A2E">
      <w:pPr>
        <w:numPr>
          <w:ilvl w:val="0"/>
          <w:numId w:val="35"/>
        </w:numPr>
        <w:spacing w:after="0"/>
        <w:rPr>
          <w:rFonts w:ascii="Calibri Light" w:hAnsi="Calibri Light" w:cs="Calibri Light"/>
          <w:i/>
          <w:iCs/>
        </w:rPr>
      </w:pPr>
      <w:r w:rsidRPr="006C659C">
        <w:rPr>
          <w:rFonts w:ascii="Calibri Light" w:hAnsi="Calibri Light" w:cs="Calibri Light"/>
          <w:i/>
          <w:iCs/>
        </w:rPr>
        <w:t>Year group or work area</w:t>
      </w:r>
    </w:p>
    <w:p w14:paraId="7CFE237C" w14:textId="77777777" w:rsidR="00B80A2E" w:rsidRPr="006C659C" w:rsidRDefault="00B80A2E" w:rsidP="00B80A2E">
      <w:pPr>
        <w:numPr>
          <w:ilvl w:val="0"/>
          <w:numId w:val="35"/>
        </w:numPr>
        <w:spacing w:after="0"/>
        <w:rPr>
          <w:rFonts w:ascii="Calibri Light" w:hAnsi="Calibri Light" w:cs="Calibri Light"/>
          <w:i/>
          <w:iCs/>
        </w:rPr>
      </w:pPr>
      <w:r w:rsidRPr="006C659C">
        <w:rPr>
          <w:rFonts w:ascii="Calibri Light" w:hAnsi="Calibri Light" w:cs="Calibri Light"/>
          <w:i/>
          <w:iCs/>
        </w:rPr>
        <w:t>Postcode of case</w:t>
      </w:r>
    </w:p>
    <w:p w14:paraId="3CA4582A" w14:textId="77777777" w:rsidR="00B80A2E" w:rsidRPr="006C659C" w:rsidRDefault="00B80A2E" w:rsidP="00B80A2E">
      <w:pPr>
        <w:numPr>
          <w:ilvl w:val="0"/>
          <w:numId w:val="35"/>
        </w:numPr>
        <w:spacing w:after="0"/>
        <w:rPr>
          <w:rFonts w:ascii="Calibri Light" w:hAnsi="Calibri Light" w:cs="Calibri Light"/>
          <w:i/>
          <w:iCs/>
        </w:rPr>
      </w:pPr>
      <w:r w:rsidRPr="006C659C">
        <w:rPr>
          <w:rFonts w:ascii="Calibri Light" w:hAnsi="Calibri Light" w:cs="Calibri Light"/>
          <w:i/>
          <w:iCs/>
        </w:rPr>
        <w:t>Any links to other positive cases (no personal data used)</w:t>
      </w:r>
    </w:p>
    <w:p w14:paraId="5154C3BB" w14:textId="77777777" w:rsidR="00B80A2E" w:rsidRPr="006C659C" w:rsidRDefault="00B80A2E" w:rsidP="00A95D55">
      <w:pPr>
        <w:spacing w:after="0"/>
        <w:rPr>
          <w:rFonts w:ascii="Calibri Light" w:hAnsi="Calibri Light" w:cs="Calibri Light"/>
          <w:i/>
          <w:iCs/>
        </w:rPr>
      </w:pPr>
    </w:p>
    <w:p w14:paraId="67363CBF" w14:textId="1E1EDA4D" w:rsidR="001E2BD4" w:rsidRPr="006C659C" w:rsidRDefault="001E2BD4" w:rsidP="001E2BD4">
      <w:pPr>
        <w:spacing w:after="0"/>
        <w:rPr>
          <w:rFonts w:ascii="Calibri Light" w:hAnsi="Calibri Light" w:cs="Calibri Light"/>
          <w:i/>
          <w:iCs/>
        </w:rPr>
      </w:pPr>
      <w:r w:rsidRPr="006C659C">
        <w:rPr>
          <w:rFonts w:ascii="Calibri Light" w:hAnsi="Calibri Light" w:cs="Calibri Light"/>
          <w:i/>
          <w:iCs/>
          <w:highlight w:val="yellow"/>
        </w:rPr>
        <w:t>[City Schools use:]</w:t>
      </w:r>
    </w:p>
    <w:p w14:paraId="0B8A41EB" w14:textId="77777777" w:rsidR="001E2BD4" w:rsidRPr="006C659C" w:rsidRDefault="001E2BD4" w:rsidP="00A95D55">
      <w:pPr>
        <w:spacing w:after="0"/>
        <w:rPr>
          <w:rFonts w:ascii="Calibri Light" w:hAnsi="Calibri Light" w:cs="Calibri Light"/>
          <w:i/>
          <w:iCs/>
        </w:rPr>
      </w:pPr>
    </w:p>
    <w:p w14:paraId="32691942" w14:textId="0EAB5E79" w:rsidR="00357037" w:rsidRPr="006C659C" w:rsidRDefault="000917D2" w:rsidP="00A95D55">
      <w:pPr>
        <w:spacing w:after="0"/>
        <w:rPr>
          <w:rFonts w:asciiTheme="majorHAnsi" w:hAnsiTheme="majorHAnsi" w:cstheme="majorHAnsi"/>
          <w:i/>
          <w:iCs/>
        </w:rPr>
      </w:pPr>
      <w:r w:rsidRPr="006C659C">
        <w:rPr>
          <w:rFonts w:ascii="Calibri Light" w:hAnsi="Calibri Light" w:cs="Calibri Light"/>
          <w:i/>
          <w:iCs/>
        </w:rPr>
        <w:t>Numbers will be shared by</w:t>
      </w:r>
      <w:r w:rsidR="00281EB5" w:rsidRPr="006C659C">
        <w:rPr>
          <w:rFonts w:ascii="Calibri Light" w:hAnsi="Calibri Light" w:cs="Calibri Light"/>
          <w:i/>
          <w:iCs/>
        </w:rPr>
        <w:t xml:space="preserve"> </w:t>
      </w:r>
      <w:proofErr w:type="spellStart"/>
      <w:r w:rsidR="00281EB5" w:rsidRPr="006C659C">
        <w:rPr>
          <w:rFonts w:ascii="Calibri Light" w:hAnsi="Calibri Light" w:cs="Calibri Light"/>
          <w:i/>
          <w:iCs/>
        </w:rPr>
        <w:t>eform</w:t>
      </w:r>
      <w:proofErr w:type="spellEnd"/>
      <w:r w:rsidR="00281EB5" w:rsidRPr="006C659C">
        <w:rPr>
          <w:rFonts w:ascii="Calibri Light" w:hAnsi="Calibri Light" w:cs="Calibri Light"/>
          <w:i/>
          <w:iCs/>
        </w:rPr>
        <w:t xml:space="preserve"> via </w:t>
      </w:r>
      <w:r w:rsidR="00357037" w:rsidRPr="006C659C">
        <w:rPr>
          <w:rFonts w:ascii="Calibri Light" w:hAnsi="Calibri Light" w:cs="Calibri Light"/>
          <w:i/>
          <w:iCs/>
        </w:rPr>
        <w:t xml:space="preserve">the schools </w:t>
      </w:r>
      <w:r w:rsidR="00357037" w:rsidRPr="006C659C">
        <w:rPr>
          <w:rFonts w:asciiTheme="majorHAnsi" w:hAnsiTheme="majorHAnsi" w:cstheme="majorHAnsi"/>
          <w:i/>
          <w:iCs/>
        </w:rPr>
        <w:t xml:space="preserve">Extranet - </w:t>
      </w:r>
      <w:hyperlink r:id="rId17" w:history="1">
        <w:r w:rsidR="00357037" w:rsidRPr="006C659C">
          <w:rPr>
            <w:rStyle w:val="Hyperlink"/>
            <w:rFonts w:asciiTheme="majorHAnsi" w:hAnsiTheme="majorHAnsi" w:cstheme="majorHAnsi"/>
            <w:i/>
            <w:iCs/>
          </w:rPr>
          <w:t>COVID-19 (Coronavirus) - Reporting confirmed cases - Information - School Forms (achieveservice.com)</w:t>
        </w:r>
      </w:hyperlink>
    </w:p>
    <w:p w14:paraId="23DE3FF7" w14:textId="77777777" w:rsidR="00357037" w:rsidRDefault="00357037" w:rsidP="00A95D55">
      <w:pPr>
        <w:spacing w:after="0"/>
      </w:pPr>
    </w:p>
    <w:p w14:paraId="1DB524E4" w14:textId="77777777" w:rsidR="00357037" w:rsidRDefault="00357037" w:rsidP="00A95D55">
      <w:pPr>
        <w:spacing w:after="0"/>
      </w:pPr>
    </w:p>
    <w:p w14:paraId="4A89018F" w14:textId="1F32BA0D" w:rsidR="00735820" w:rsidRPr="00805051" w:rsidRDefault="00FA4B4B" w:rsidP="00A95D55">
      <w:pPr>
        <w:spacing w:after="0"/>
        <w:rPr>
          <w:rFonts w:ascii="Calibri Light" w:hAnsi="Calibri Light" w:cs="Calibri Light"/>
        </w:rPr>
      </w:pPr>
      <w:r w:rsidRPr="00805051">
        <w:rPr>
          <w:rFonts w:ascii="Calibri Light" w:hAnsi="Calibri Light" w:cs="Calibri Light"/>
        </w:rPr>
        <w:t xml:space="preserve">When one of </w:t>
      </w:r>
      <w:r w:rsidR="00F41426" w:rsidRPr="00805051">
        <w:rPr>
          <w:rFonts w:ascii="Calibri Light" w:hAnsi="Calibri Light" w:cs="Calibri Light"/>
        </w:rPr>
        <w:t xml:space="preserve">the stages </w:t>
      </w:r>
      <w:r w:rsidR="000917D2">
        <w:rPr>
          <w:rFonts w:ascii="Calibri Light" w:hAnsi="Calibri Light" w:cs="Calibri Light"/>
        </w:rPr>
        <w:t xml:space="preserve">in Table 1 </w:t>
      </w:r>
      <w:r w:rsidRPr="00805051">
        <w:rPr>
          <w:rFonts w:ascii="Calibri Light" w:hAnsi="Calibri Light" w:cs="Calibri Light"/>
        </w:rPr>
        <w:t xml:space="preserve">is met, </w:t>
      </w:r>
      <w:r w:rsidR="00374C6D" w:rsidRPr="00805051">
        <w:rPr>
          <w:rFonts w:ascii="Calibri Light" w:hAnsi="Calibri Light" w:cs="Calibri Light"/>
        </w:rPr>
        <w:t xml:space="preserve">the school </w:t>
      </w:r>
      <w:r w:rsidRPr="00805051">
        <w:rPr>
          <w:rFonts w:ascii="Calibri Light" w:hAnsi="Calibri Light" w:cs="Calibri Light"/>
        </w:rPr>
        <w:t>will review the</w:t>
      </w:r>
      <w:r w:rsidR="00C466F4" w:rsidRPr="00805051">
        <w:rPr>
          <w:rFonts w:ascii="Calibri Light" w:hAnsi="Calibri Light" w:cs="Calibri Light"/>
        </w:rPr>
        <w:t xml:space="preserve"> Risk Assessment measures in place, </w:t>
      </w:r>
      <w:r w:rsidR="00DD6E4F" w:rsidRPr="00805051">
        <w:rPr>
          <w:rFonts w:ascii="Calibri Light" w:hAnsi="Calibri Light" w:cs="Calibri Light"/>
        </w:rPr>
        <w:t xml:space="preserve">with specific reference to </w:t>
      </w:r>
      <w:r w:rsidRPr="00805051">
        <w:rPr>
          <w:rFonts w:ascii="Calibri Light" w:hAnsi="Calibri Light" w:cs="Calibri Light"/>
        </w:rPr>
        <w:t>t</w:t>
      </w:r>
      <w:r w:rsidR="004C14D7" w:rsidRPr="00805051">
        <w:rPr>
          <w:rFonts w:ascii="Calibri Light" w:hAnsi="Calibri Light" w:cs="Calibri Light"/>
        </w:rPr>
        <w:t xml:space="preserve">esting, </w:t>
      </w:r>
      <w:proofErr w:type="gramStart"/>
      <w:r w:rsidR="004C14D7" w:rsidRPr="00805051">
        <w:rPr>
          <w:rFonts w:ascii="Calibri Light" w:hAnsi="Calibri Light" w:cs="Calibri Light"/>
        </w:rPr>
        <w:t>hygiene</w:t>
      </w:r>
      <w:proofErr w:type="gramEnd"/>
      <w:r w:rsidR="004C14D7" w:rsidRPr="00805051">
        <w:rPr>
          <w:rFonts w:ascii="Calibri Light" w:hAnsi="Calibri Light" w:cs="Calibri Light"/>
        </w:rPr>
        <w:t xml:space="preserve"> and ventilation</w:t>
      </w:r>
      <w:r w:rsidRPr="00805051">
        <w:rPr>
          <w:rFonts w:ascii="Calibri Light" w:hAnsi="Calibri Light" w:cs="Calibri Light"/>
        </w:rPr>
        <w:t xml:space="preserve"> measures.</w:t>
      </w:r>
      <w:r w:rsidR="00934329">
        <w:rPr>
          <w:rFonts w:ascii="Calibri Light" w:hAnsi="Calibri Light" w:cs="Calibri Light"/>
        </w:rPr>
        <w:t xml:space="preserve"> Should the </w:t>
      </w:r>
      <w:r w:rsidR="00CC1936" w:rsidRPr="00805051">
        <w:rPr>
          <w:rFonts w:ascii="Calibri Light" w:hAnsi="Calibri Light" w:cs="Calibri Light"/>
        </w:rPr>
        <w:t xml:space="preserve">Stage 2 </w:t>
      </w:r>
      <w:r w:rsidR="00934329">
        <w:rPr>
          <w:rFonts w:ascii="Calibri Light" w:hAnsi="Calibri Light" w:cs="Calibri Light"/>
        </w:rPr>
        <w:t xml:space="preserve">threshold be </w:t>
      </w:r>
      <w:proofErr w:type="gramStart"/>
      <w:r w:rsidR="00934329">
        <w:rPr>
          <w:rFonts w:ascii="Calibri Light" w:hAnsi="Calibri Light" w:cs="Calibri Light"/>
        </w:rPr>
        <w:t>met</w:t>
      </w:r>
      <w:r w:rsidR="00FC6137" w:rsidRPr="00805051">
        <w:rPr>
          <w:rFonts w:ascii="Calibri Light" w:hAnsi="Calibri Light" w:cs="Calibri Light"/>
        </w:rPr>
        <w:t>;</w:t>
      </w:r>
      <w:proofErr w:type="gramEnd"/>
      <w:r w:rsidR="000A682F" w:rsidRPr="00805051">
        <w:rPr>
          <w:rFonts w:ascii="Calibri Light" w:hAnsi="Calibri Light" w:cs="Calibri Light"/>
        </w:rPr>
        <w:t xml:space="preserve"> </w:t>
      </w:r>
    </w:p>
    <w:p w14:paraId="79AB11B4" w14:textId="77777777" w:rsidR="00735820" w:rsidRPr="00805051" w:rsidRDefault="00735820" w:rsidP="00A95D55">
      <w:pPr>
        <w:spacing w:after="0"/>
        <w:rPr>
          <w:rFonts w:ascii="Calibri Light" w:hAnsi="Calibri Light" w:cs="Calibri Light"/>
        </w:rPr>
      </w:pPr>
    </w:p>
    <w:p w14:paraId="2F4372C0" w14:textId="77777777" w:rsidR="00B11B79" w:rsidRPr="006C659C" w:rsidRDefault="00B11B79" w:rsidP="00A95D55">
      <w:pPr>
        <w:spacing w:after="0"/>
        <w:rPr>
          <w:rFonts w:ascii="Calibri Light" w:hAnsi="Calibri Light" w:cs="Calibri Light"/>
          <w:i/>
          <w:iCs/>
        </w:rPr>
      </w:pPr>
      <w:r w:rsidRPr="006C659C">
        <w:rPr>
          <w:rFonts w:ascii="Calibri Light" w:hAnsi="Calibri Light" w:cs="Calibri Light"/>
          <w:i/>
          <w:iCs/>
          <w:highlight w:val="yellow"/>
        </w:rPr>
        <w:t>[Leicestershire County Schools use:]</w:t>
      </w:r>
    </w:p>
    <w:p w14:paraId="1BB89A81" w14:textId="77777777" w:rsidR="00B11B79" w:rsidRPr="006C659C" w:rsidRDefault="00B11B79" w:rsidP="00A95D55">
      <w:pPr>
        <w:spacing w:after="0"/>
        <w:rPr>
          <w:rFonts w:ascii="Calibri Light" w:hAnsi="Calibri Light" w:cs="Calibri Light"/>
          <w:i/>
          <w:iCs/>
        </w:rPr>
      </w:pPr>
    </w:p>
    <w:p w14:paraId="285507CE" w14:textId="5E186A1C" w:rsidR="00480E52" w:rsidRPr="006C659C" w:rsidRDefault="000A682F" w:rsidP="00A95D55">
      <w:pPr>
        <w:spacing w:after="0"/>
        <w:rPr>
          <w:rFonts w:ascii="Calibri Light" w:hAnsi="Calibri Light" w:cs="Calibri Light"/>
          <w:i/>
          <w:iCs/>
        </w:rPr>
      </w:pPr>
      <w:r w:rsidRPr="006C659C">
        <w:rPr>
          <w:rFonts w:ascii="Calibri Light" w:hAnsi="Calibri Light" w:cs="Calibri Light"/>
          <w:i/>
          <w:iCs/>
        </w:rPr>
        <w:t>H</w:t>
      </w:r>
      <w:r w:rsidR="00512E2C" w:rsidRPr="006C659C">
        <w:rPr>
          <w:rFonts w:ascii="Calibri Light" w:hAnsi="Calibri Light" w:cs="Calibri Light"/>
          <w:i/>
          <w:iCs/>
        </w:rPr>
        <w:t xml:space="preserve">PT, </w:t>
      </w:r>
      <w:proofErr w:type="gramStart"/>
      <w:r w:rsidR="00512E2C" w:rsidRPr="006C659C">
        <w:rPr>
          <w:rFonts w:ascii="Calibri Light" w:hAnsi="Calibri Light" w:cs="Calibri Light"/>
          <w:i/>
          <w:iCs/>
        </w:rPr>
        <w:t>I</w:t>
      </w:r>
      <w:r w:rsidR="003A499D" w:rsidRPr="006C659C">
        <w:rPr>
          <w:rFonts w:ascii="Calibri Light" w:hAnsi="Calibri Light" w:cs="Calibri Light"/>
          <w:i/>
          <w:iCs/>
        </w:rPr>
        <w:t>PC</w:t>
      </w:r>
      <w:proofErr w:type="gramEnd"/>
      <w:r w:rsidR="003A499D" w:rsidRPr="006C659C">
        <w:rPr>
          <w:rFonts w:ascii="Calibri Light" w:hAnsi="Calibri Light" w:cs="Calibri Light"/>
          <w:i/>
          <w:iCs/>
        </w:rPr>
        <w:t xml:space="preserve"> and PHE</w:t>
      </w:r>
      <w:r w:rsidR="00CC1936" w:rsidRPr="006C659C">
        <w:rPr>
          <w:rFonts w:ascii="Calibri Light" w:hAnsi="Calibri Light" w:cs="Calibri Light"/>
          <w:i/>
          <w:iCs/>
        </w:rPr>
        <w:t xml:space="preserve"> </w:t>
      </w:r>
      <w:r w:rsidR="00BF5767" w:rsidRPr="006C659C">
        <w:rPr>
          <w:rFonts w:ascii="Calibri Light" w:hAnsi="Calibri Light" w:cs="Calibri Light"/>
          <w:i/>
          <w:iCs/>
        </w:rPr>
        <w:t xml:space="preserve">will contact the school to provide further </w:t>
      </w:r>
      <w:r w:rsidR="00FA4B4B" w:rsidRPr="006C659C">
        <w:rPr>
          <w:rFonts w:ascii="Calibri Light" w:hAnsi="Calibri Light" w:cs="Calibri Light"/>
          <w:i/>
          <w:iCs/>
        </w:rPr>
        <w:t xml:space="preserve">public health advice. </w:t>
      </w:r>
      <w:r w:rsidR="0067248B" w:rsidRPr="006C659C">
        <w:rPr>
          <w:rFonts w:ascii="Calibri Light" w:hAnsi="Calibri Light" w:cs="Calibri Light"/>
          <w:i/>
          <w:iCs/>
        </w:rPr>
        <w:t xml:space="preserve">The headteacher and </w:t>
      </w:r>
      <w:r w:rsidR="00EC3A7F" w:rsidRPr="006C659C">
        <w:rPr>
          <w:rFonts w:ascii="Calibri Light" w:hAnsi="Calibri Light" w:cs="Calibri Light"/>
          <w:i/>
          <w:iCs/>
        </w:rPr>
        <w:t>senior leadership team will work with the</w:t>
      </w:r>
      <w:r w:rsidR="0073121F" w:rsidRPr="006C659C">
        <w:rPr>
          <w:rFonts w:ascii="Calibri Light" w:hAnsi="Calibri Light" w:cs="Calibri Light"/>
          <w:i/>
          <w:iCs/>
        </w:rPr>
        <w:t>se teams to introduce further preventative measures in line with guidance given.</w:t>
      </w:r>
    </w:p>
    <w:p w14:paraId="1D15E5C3" w14:textId="77777777" w:rsidR="00480E52" w:rsidRPr="006C659C" w:rsidRDefault="00480E52" w:rsidP="00A95D55">
      <w:pPr>
        <w:spacing w:after="0"/>
        <w:rPr>
          <w:rFonts w:ascii="Calibri Light" w:hAnsi="Calibri Light" w:cs="Calibri Light"/>
          <w:i/>
          <w:iCs/>
        </w:rPr>
      </w:pPr>
    </w:p>
    <w:p w14:paraId="6F7B0365" w14:textId="40799DFE" w:rsidR="00480E52" w:rsidRPr="006C659C" w:rsidRDefault="001E2BD4" w:rsidP="00480E52">
      <w:pPr>
        <w:spacing w:after="0"/>
        <w:rPr>
          <w:rFonts w:ascii="Calibri Light" w:hAnsi="Calibri Light" w:cs="Calibri Light"/>
          <w:i/>
          <w:iCs/>
        </w:rPr>
      </w:pPr>
      <w:r w:rsidRPr="006C659C">
        <w:rPr>
          <w:rFonts w:ascii="Calibri Light" w:hAnsi="Calibri Light" w:cs="Calibri Light"/>
          <w:i/>
          <w:iCs/>
          <w:highlight w:val="yellow"/>
        </w:rPr>
        <w:t>[</w:t>
      </w:r>
      <w:r w:rsidR="00480E52" w:rsidRPr="006C659C">
        <w:rPr>
          <w:rFonts w:ascii="Calibri Light" w:hAnsi="Calibri Light" w:cs="Calibri Light"/>
          <w:i/>
          <w:iCs/>
          <w:highlight w:val="yellow"/>
        </w:rPr>
        <w:t>City and Rutland Schools use:]</w:t>
      </w:r>
    </w:p>
    <w:p w14:paraId="3F0C0BEF" w14:textId="77777777" w:rsidR="00480E52" w:rsidRPr="006C659C" w:rsidRDefault="00480E52" w:rsidP="00A95D55">
      <w:pPr>
        <w:spacing w:after="0"/>
        <w:rPr>
          <w:rFonts w:ascii="Calibri Light" w:hAnsi="Calibri Light" w:cs="Calibri Light"/>
          <w:i/>
          <w:iCs/>
        </w:rPr>
      </w:pPr>
    </w:p>
    <w:p w14:paraId="51642676" w14:textId="228D9391" w:rsidR="00465C05" w:rsidRPr="006C659C" w:rsidRDefault="00AD2F04" w:rsidP="00A95D55">
      <w:pPr>
        <w:spacing w:after="0"/>
        <w:rPr>
          <w:rFonts w:ascii="Calibri Light" w:hAnsi="Calibri Light" w:cs="Calibri Light"/>
          <w:i/>
          <w:iCs/>
        </w:rPr>
      </w:pPr>
      <w:r w:rsidRPr="006C659C">
        <w:rPr>
          <w:rFonts w:ascii="Calibri Light" w:hAnsi="Calibri Light" w:cs="Calibri Light"/>
          <w:i/>
          <w:iCs/>
        </w:rPr>
        <w:t xml:space="preserve">We will also seek public health advice from a director of public health or health protection team. </w:t>
      </w:r>
      <w:r w:rsidR="00D37EBF" w:rsidRPr="006C659C">
        <w:rPr>
          <w:rFonts w:ascii="Calibri Light" w:hAnsi="Calibri Light" w:cs="Calibri Light"/>
          <w:i/>
          <w:iCs/>
        </w:rPr>
        <w:t>The headteacher, or in the absence of the headteacher, a member of the senior leadership team will</w:t>
      </w:r>
      <w:r w:rsidRPr="006C659C">
        <w:rPr>
          <w:rFonts w:ascii="Calibri Light" w:hAnsi="Calibri Light" w:cs="Calibri Light"/>
          <w:i/>
          <w:iCs/>
        </w:rPr>
        <w:t xml:space="preserve"> be responsible for seeking this </w:t>
      </w:r>
      <w:proofErr w:type="gramStart"/>
      <w:r w:rsidR="00CE1E97" w:rsidRPr="006C659C">
        <w:rPr>
          <w:rFonts w:ascii="Calibri Light" w:hAnsi="Calibri Light" w:cs="Calibri Light"/>
          <w:i/>
          <w:iCs/>
        </w:rPr>
        <w:t>advice, and</w:t>
      </w:r>
      <w:proofErr w:type="gramEnd"/>
      <w:r w:rsidRPr="006C659C">
        <w:rPr>
          <w:rFonts w:ascii="Calibri Light" w:hAnsi="Calibri Light" w:cs="Calibri Light"/>
          <w:i/>
          <w:iCs/>
        </w:rPr>
        <w:t xml:space="preserve"> will do so by telephoning the DfE helpline (0800 046 8687)</w:t>
      </w:r>
      <w:r w:rsidR="006D7316" w:rsidRPr="006C659C">
        <w:rPr>
          <w:rFonts w:ascii="Calibri Light" w:hAnsi="Calibri Light" w:cs="Calibri Light"/>
          <w:i/>
          <w:iCs/>
        </w:rPr>
        <w:t>.</w:t>
      </w:r>
    </w:p>
    <w:p w14:paraId="58337143" w14:textId="77777777" w:rsidR="006C659C" w:rsidRDefault="006C659C" w:rsidP="0053520C">
      <w:pPr>
        <w:spacing w:after="0"/>
        <w:rPr>
          <w:rFonts w:ascii="Calibri Light" w:hAnsi="Calibri Light" w:cs="Calibri Light"/>
        </w:rPr>
      </w:pPr>
    </w:p>
    <w:p w14:paraId="1374853D" w14:textId="488CEB2F" w:rsidR="0053520C" w:rsidRDefault="0053520C" w:rsidP="0053520C">
      <w:pPr>
        <w:spacing w:after="0"/>
        <w:rPr>
          <w:rFonts w:ascii="Calibri Light" w:hAnsi="Calibri Light" w:cs="Calibri Light"/>
        </w:rPr>
      </w:pPr>
      <w:r w:rsidRPr="00805051">
        <w:rPr>
          <w:rFonts w:ascii="Calibri Light" w:hAnsi="Calibri Light" w:cs="Calibri Light"/>
        </w:rPr>
        <w:t>H</w:t>
      </w:r>
      <w:r>
        <w:rPr>
          <w:rFonts w:ascii="Calibri Light" w:hAnsi="Calibri Light" w:cs="Calibri Light"/>
        </w:rPr>
        <w:t xml:space="preserve">PT, </w:t>
      </w:r>
      <w:proofErr w:type="gramStart"/>
      <w:r>
        <w:rPr>
          <w:rFonts w:ascii="Calibri Light" w:hAnsi="Calibri Light" w:cs="Calibri Light"/>
        </w:rPr>
        <w:t>IPC</w:t>
      </w:r>
      <w:proofErr w:type="gramEnd"/>
      <w:r>
        <w:rPr>
          <w:rFonts w:ascii="Calibri Light" w:hAnsi="Calibri Light" w:cs="Calibri Light"/>
        </w:rPr>
        <w:t xml:space="preserve"> and PHE will </w:t>
      </w:r>
      <w:r w:rsidRPr="0053520C">
        <w:rPr>
          <w:rFonts w:ascii="Calibri Light" w:hAnsi="Calibri Light" w:cs="Calibri Light"/>
        </w:rPr>
        <w:t xml:space="preserve">assess the COVID-19 cases based on: </w:t>
      </w:r>
    </w:p>
    <w:p w14:paraId="77B1C783" w14:textId="77777777" w:rsidR="0053520C" w:rsidRPr="0053520C" w:rsidRDefault="0053520C" w:rsidP="0053520C">
      <w:pPr>
        <w:spacing w:after="0"/>
        <w:rPr>
          <w:rFonts w:ascii="Calibri Light" w:hAnsi="Calibri Light" w:cs="Calibri Light"/>
        </w:rPr>
      </w:pPr>
    </w:p>
    <w:p w14:paraId="78283047" w14:textId="4B8881EC" w:rsidR="0053520C" w:rsidRPr="0053520C" w:rsidRDefault="0053520C" w:rsidP="0053520C">
      <w:pPr>
        <w:numPr>
          <w:ilvl w:val="0"/>
          <w:numId w:val="33"/>
        </w:numPr>
        <w:spacing w:after="0"/>
        <w:rPr>
          <w:rFonts w:ascii="Calibri Light" w:hAnsi="Calibri Light" w:cs="Calibri Light"/>
        </w:rPr>
      </w:pPr>
      <w:r w:rsidRPr="0053520C">
        <w:rPr>
          <w:rFonts w:ascii="Calibri Light" w:hAnsi="Calibri Light" w:cs="Calibri Light"/>
        </w:rPr>
        <w:t xml:space="preserve">Number of current positive and symptomatic cases </w:t>
      </w:r>
    </w:p>
    <w:p w14:paraId="38D0F9B2" w14:textId="5E54F587" w:rsidR="0053520C" w:rsidRPr="0053520C" w:rsidRDefault="0053520C" w:rsidP="0053520C">
      <w:pPr>
        <w:numPr>
          <w:ilvl w:val="0"/>
          <w:numId w:val="33"/>
        </w:numPr>
        <w:spacing w:after="0"/>
        <w:rPr>
          <w:rFonts w:ascii="Calibri Light" w:hAnsi="Calibri Light" w:cs="Calibri Light"/>
        </w:rPr>
      </w:pPr>
      <w:r w:rsidRPr="0053520C">
        <w:rPr>
          <w:rFonts w:ascii="Calibri Light" w:hAnsi="Calibri Light" w:cs="Calibri Light"/>
        </w:rPr>
        <w:t>Number of previous cases at the setting</w:t>
      </w:r>
    </w:p>
    <w:p w14:paraId="4407FCB4" w14:textId="3FE7FF52" w:rsidR="0053520C" w:rsidRPr="0053520C" w:rsidRDefault="0053520C" w:rsidP="0053520C">
      <w:pPr>
        <w:numPr>
          <w:ilvl w:val="0"/>
          <w:numId w:val="33"/>
        </w:numPr>
        <w:spacing w:after="0"/>
        <w:rPr>
          <w:rFonts w:ascii="Calibri Light" w:hAnsi="Calibri Light" w:cs="Calibri Light"/>
        </w:rPr>
      </w:pPr>
      <w:r w:rsidRPr="0053520C">
        <w:rPr>
          <w:rFonts w:ascii="Calibri Light" w:hAnsi="Calibri Light" w:cs="Calibri Light"/>
        </w:rPr>
        <w:t xml:space="preserve">Rates and cases in the local area </w:t>
      </w:r>
    </w:p>
    <w:p w14:paraId="01765378" w14:textId="423AB9BE" w:rsidR="0053520C" w:rsidRPr="0053520C" w:rsidRDefault="0053520C" w:rsidP="0053520C">
      <w:pPr>
        <w:numPr>
          <w:ilvl w:val="0"/>
          <w:numId w:val="33"/>
        </w:numPr>
        <w:spacing w:after="0"/>
        <w:rPr>
          <w:rFonts w:ascii="Calibri Light" w:hAnsi="Calibri Light" w:cs="Calibri Light"/>
        </w:rPr>
      </w:pPr>
      <w:r w:rsidRPr="0053520C">
        <w:rPr>
          <w:rFonts w:ascii="Calibri Light" w:hAnsi="Calibri Light" w:cs="Calibri Light"/>
        </w:rPr>
        <w:t>Protective measures in the setting</w:t>
      </w:r>
    </w:p>
    <w:p w14:paraId="00FEBE69" w14:textId="77777777" w:rsidR="0053520C" w:rsidRDefault="0053520C" w:rsidP="0053520C">
      <w:pPr>
        <w:spacing w:after="0"/>
        <w:rPr>
          <w:rFonts w:ascii="Calibri Light" w:hAnsi="Calibri Light" w:cs="Calibri Light"/>
        </w:rPr>
      </w:pPr>
    </w:p>
    <w:p w14:paraId="7D15E828" w14:textId="75E2029D" w:rsidR="0053520C" w:rsidRPr="00805051" w:rsidRDefault="0053520C" w:rsidP="0053520C">
      <w:pPr>
        <w:spacing w:after="0"/>
        <w:rPr>
          <w:rFonts w:ascii="Calibri Light" w:hAnsi="Calibri Light" w:cs="Calibri Light"/>
        </w:rPr>
      </w:pPr>
      <w:r w:rsidRPr="0053520C">
        <w:rPr>
          <w:rFonts w:ascii="Calibri Light" w:hAnsi="Calibri Light" w:cs="Calibri Light"/>
        </w:rPr>
        <w:t>Based on this assessment recommend</w:t>
      </w:r>
      <w:r w:rsidR="00BE2B8B">
        <w:rPr>
          <w:rFonts w:ascii="Calibri Light" w:hAnsi="Calibri Light" w:cs="Calibri Light"/>
        </w:rPr>
        <w:t>ations</w:t>
      </w:r>
      <w:r w:rsidR="001F7021">
        <w:rPr>
          <w:rFonts w:ascii="Calibri Light" w:hAnsi="Calibri Light" w:cs="Calibri Light"/>
        </w:rPr>
        <w:t xml:space="preserve"> will be made </w:t>
      </w:r>
      <w:r w:rsidR="00190EB0">
        <w:rPr>
          <w:rFonts w:ascii="Calibri Light" w:hAnsi="Calibri Light" w:cs="Calibri Light"/>
        </w:rPr>
        <w:t>for</w:t>
      </w:r>
      <w:r w:rsidRPr="0053520C">
        <w:rPr>
          <w:rFonts w:ascii="Calibri Light" w:hAnsi="Calibri Light" w:cs="Calibri Light"/>
        </w:rPr>
        <w:t xml:space="preserve"> which stage of outbreak management the s</w:t>
      </w:r>
      <w:r w:rsidR="00190EB0">
        <w:rPr>
          <w:rFonts w:ascii="Calibri Light" w:hAnsi="Calibri Light" w:cs="Calibri Light"/>
        </w:rPr>
        <w:t>chool</w:t>
      </w:r>
      <w:r w:rsidRPr="0053520C">
        <w:rPr>
          <w:rFonts w:ascii="Calibri Light" w:hAnsi="Calibri Light" w:cs="Calibri Light"/>
        </w:rPr>
        <w:t xml:space="preserve"> requires.</w:t>
      </w:r>
    </w:p>
    <w:p w14:paraId="73C728C5" w14:textId="7DD87015" w:rsidR="00173F0D" w:rsidRDefault="00173F0D" w:rsidP="006D7316">
      <w:pPr>
        <w:pStyle w:val="Heading1"/>
      </w:pPr>
      <w:bookmarkStart w:id="5" w:name="_Toc76111013"/>
      <w:bookmarkStart w:id="6" w:name="_Toc81562950"/>
    </w:p>
    <w:p w14:paraId="3CD2CECE" w14:textId="5788CA90" w:rsidR="00142ACE" w:rsidRPr="00A95D55" w:rsidRDefault="00142ACE" w:rsidP="00173F0D">
      <w:pPr>
        <w:pStyle w:val="Heading1"/>
        <w:numPr>
          <w:ilvl w:val="0"/>
          <w:numId w:val="32"/>
        </w:numPr>
      </w:pPr>
      <w:bookmarkStart w:id="7" w:name="_Toc76111014"/>
      <w:bookmarkStart w:id="8" w:name="_Toc81562951"/>
      <w:bookmarkStart w:id="9" w:name="_Toc81564148"/>
      <w:bookmarkEnd w:id="5"/>
      <w:bookmarkEnd w:id="6"/>
      <w:r w:rsidRPr="00A95D55">
        <w:t>Other measures</w:t>
      </w:r>
      <w:bookmarkEnd w:id="7"/>
      <w:bookmarkEnd w:id="8"/>
      <w:bookmarkEnd w:id="9"/>
      <w:r w:rsidRPr="00A95D55">
        <w:t xml:space="preserve"> </w:t>
      </w:r>
    </w:p>
    <w:p w14:paraId="7E5483CF" w14:textId="455E7D89" w:rsidR="00206410" w:rsidRPr="00805051" w:rsidRDefault="00206410" w:rsidP="00A95D55">
      <w:pPr>
        <w:spacing w:after="0"/>
        <w:rPr>
          <w:rFonts w:ascii="Calibri Light" w:hAnsi="Calibri Light" w:cs="Calibri Light"/>
        </w:rPr>
      </w:pPr>
      <w:r w:rsidRPr="00805051">
        <w:rPr>
          <w:rFonts w:ascii="Calibri Light" w:hAnsi="Calibri Light" w:cs="Calibri Light"/>
        </w:rPr>
        <w:t xml:space="preserve">Parents, carers, </w:t>
      </w:r>
      <w:proofErr w:type="gramStart"/>
      <w:r w:rsidRPr="00805051">
        <w:rPr>
          <w:rFonts w:ascii="Calibri Light" w:hAnsi="Calibri Light" w:cs="Calibri Light"/>
        </w:rPr>
        <w:t>pupils</w:t>
      </w:r>
      <w:proofErr w:type="gramEnd"/>
      <w:r w:rsidRPr="00805051">
        <w:rPr>
          <w:rFonts w:ascii="Calibri Light" w:hAnsi="Calibri Light" w:cs="Calibri Light"/>
        </w:rPr>
        <w:t xml:space="preserve"> and staff will be informed promptly about the introduction of control measures. This will be done via email</w:t>
      </w:r>
      <w:r w:rsidR="004776FF" w:rsidRPr="00805051">
        <w:rPr>
          <w:rFonts w:ascii="Calibri Light" w:hAnsi="Calibri Light" w:cs="Calibri Light"/>
        </w:rPr>
        <w:t xml:space="preserve"> and </w:t>
      </w:r>
      <w:r w:rsidRPr="00805051">
        <w:rPr>
          <w:rFonts w:ascii="Calibri Light" w:hAnsi="Calibri Light" w:cs="Calibri Light"/>
        </w:rPr>
        <w:t xml:space="preserve">letters sent </w:t>
      </w:r>
      <w:r w:rsidR="004776FF" w:rsidRPr="00805051">
        <w:rPr>
          <w:rFonts w:ascii="Calibri Light" w:hAnsi="Calibri Light" w:cs="Calibri Light"/>
        </w:rPr>
        <w:t xml:space="preserve">via usual communication channels, </w:t>
      </w:r>
      <w:r w:rsidRPr="00805051">
        <w:rPr>
          <w:rFonts w:ascii="Calibri Light" w:hAnsi="Calibri Light" w:cs="Calibri Light"/>
        </w:rPr>
        <w:t xml:space="preserve">once a decision has been made. </w:t>
      </w:r>
    </w:p>
    <w:p w14:paraId="673A934F" w14:textId="77777777" w:rsidR="004776FF" w:rsidRPr="00805051" w:rsidRDefault="004776FF" w:rsidP="00A95D55">
      <w:pPr>
        <w:spacing w:after="0"/>
        <w:rPr>
          <w:rFonts w:ascii="Calibri Light" w:hAnsi="Calibri Light" w:cs="Calibri Light"/>
        </w:rPr>
      </w:pPr>
    </w:p>
    <w:p w14:paraId="0B518746" w14:textId="0F50197A" w:rsidR="00142ACE" w:rsidRPr="00805051" w:rsidRDefault="00142ACE" w:rsidP="00A95D55">
      <w:pPr>
        <w:spacing w:after="0"/>
        <w:rPr>
          <w:rFonts w:ascii="Calibri Light" w:hAnsi="Calibri Light" w:cs="Calibri Light"/>
        </w:rPr>
      </w:pPr>
      <w:r w:rsidRPr="00805051">
        <w:rPr>
          <w:rFonts w:ascii="Calibri Light" w:hAnsi="Calibri Light" w:cs="Calibri Light"/>
        </w:rPr>
        <w:lastRenderedPageBreak/>
        <w:t>I</w:t>
      </w:r>
      <w:r w:rsidR="00D172B5">
        <w:rPr>
          <w:rFonts w:ascii="Calibri Light" w:hAnsi="Calibri Light" w:cs="Calibri Light"/>
        </w:rPr>
        <w:t xml:space="preserve">n addition to the </w:t>
      </w:r>
      <w:r w:rsidR="00EC2463">
        <w:rPr>
          <w:rFonts w:ascii="Calibri Light" w:hAnsi="Calibri Light" w:cs="Calibri Light"/>
        </w:rPr>
        <w:t xml:space="preserve">measures found in table 1, </w:t>
      </w:r>
      <w:r w:rsidR="006159BC">
        <w:rPr>
          <w:rFonts w:ascii="Calibri Light" w:hAnsi="Calibri Light" w:cs="Calibri Light"/>
        </w:rPr>
        <w:t xml:space="preserve">if recommended, the school </w:t>
      </w:r>
      <w:r w:rsidRPr="00805051">
        <w:rPr>
          <w:rFonts w:ascii="Calibri Light" w:hAnsi="Calibri Light" w:cs="Calibri Light"/>
        </w:rPr>
        <w:t xml:space="preserve">will limit: </w:t>
      </w:r>
    </w:p>
    <w:p w14:paraId="51BF51A2" w14:textId="77777777" w:rsidR="00142ACE" w:rsidRPr="00805051" w:rsidRDefault="00142ACE" w:rsidP="004776FF">
      <w:pPr>
        <w:numPr>
          <w:ilvl w:val="0"/>
          <w:numId w:val="29"/>
        </w:numPr>
        <w:spacing w:after="0"/>
        <w:rPr>
          <w:rFonts w:ascii="Calibri Light" w:hAnsi="Calibri Light" w:cs="Calibri Light"/>
        </w:rPr>
      </w:pPr>
      <w:r w:rsidRPr="00805051">
        <w:rPr>
          <w:rFonts w:ascii="Calibri Light" w:hAnsi="Calibri Light" w:cs="Calibri Light"/>
        </w:rPr>
        <w:t>Residential educational visits</w:t>
      </w:r>
    </w:p>
    <w:p w14:paraId="33AB9F73" w14:textId="77777777" w:rsidR="00142ACE" w:rsidRPr="00805051" w:rsidRDefault="00142ACE" w:rsidP="004776FF">
      <w:pPr>
        <w:numPr>
          <w:ilvl w:val="0"/>
          <w:numId w:val="29"/>
        </w:numPr>
        <w:spacing w:after="0"/>
        <w:rPr>
          <w:rFonts w:ascii="Calibri Light" w:hAnsi="Calibri Light" w:cs="Calibri Light"/>
        </w:rPr>
      </w:pPr>
      <w:r w:rsidRPr="00805051">
        <w:rPr>
          <w:rFonts w:ascii="Calibri Light" w:hAnsi="Calibri Light" w:cs="Calibri Light"/>
        </w:rPr>
        <w:t>Open days</w:t>
      </w:r>
    </w:p>
    <w:p w14:paraId="5A10D252" w14:textId="77777777" w:rsidR="00142ACE" w:rsidRPr="00805051" w:rsidRDefault="00142ACE" w:rsidP="004776FF">
      <w:pPr>
        <w:numPr>
          <w:ilvl w:val="0"/>
          <w:numId w:val="29"/>
        </w:numPr>
        <w:spacing w:after="0"/>
        <w:rPr>
          <w:rFonts w:ascii="Calibri Light" w:hAnsi="Calibri Light" w:cs="Calibri Light"/>
        </w:rPr>
      </w:pPr>
      <w:r w:rsidRPr="00805051">
        <w:rPr>
          <w:rFonts w:ascii="Calibri Light" w:hAnsi="Calibri Light" w:cs="Calibri Light"/>
        </w:rPr>
        <w:t>Transition or taster days</w:t>
      </w:r>
    </w:p>
    <w:p w14:paraId="526181EF" w14:textId="77777777" w:rsidR="00142ACE" w:rsidRPr="00805051" w:rsidRDefault="00142ACE" w:rsidP="004776FF">
      <w:pPr>
        <w:numPr>
          <w:ilvl w:val="0"/>
          <w:numId w:val="29"/>
        </w:numPr>
        <w:spacing w:after="0"/>
        <w:rPr>
          <w:rFonts w:ascii="Calibri Light" w:hAnsi="Calibri Light" w:cs="Calibri Light"/>
        </w:rPr>
      </w:pPr>
      <w:r w:rsidRPr="00805051">
        <w:rPr>
          <w:rFonts w:ascii="Calibri Light" w:hAnsi="Calibri Light" w:cs="Calibri Light"/>
        </w:rPr>
        <w:t>P</w:t>
      </w:r>
      <w:r w:rsidR="00091DA1" w:rsidRPr="00805051">
        <w:rPr>
          <w:rFonts w:ascii="Calibri Light" w:hAnsi="Calibri Light" w:cs="Calibri Light"/>
        </w:rPr>
        <w:t xml:space="preserve">arents </w:t>
      </w:r>
      <w:r w:rsidRPr="00805051">
        <w:rPr>
          <w:rFonts w:ascii="Calibri Light" w:hAnsi="Calibri Light" w:cs="Calibri Light"/>
        </w:rPr>
        <w:t>coming into school</w:t>
      </w:r>
    </w:p>
    <w:p w14:paraId="01C2881E" w14:textId="77777777" w:rsidR="00142ACE" w:rsidRPr="00805051" w:rsidRDefault="00142ACE" w:rsidP="004776FF">
      <w:pPr>
        <w:numPr>
          <w:ilvl w:val="0"/>
          <w:numId w:val="29"/>
        </w:numPr>
        <w:spacing w:after="0"/>
        <w:rPr>
          <w:rFonts w:ascii="Calibri Light" w:hAnsi="Calibri Light" w:cs="Calibri Light"/>
        </w:rPr>
      </w:pPr>
      <w:r w:rsidRPr="00805051">
        <w:rPr>
          <w:rFonts w:ascii="Calibri Light" w:hAnsi="Calibri Light" w:cs="Calibri Light"/>
        </w:rPr>
        <w:t>Live performances</w:t>
      </w:r>
    </w:p>
    <w:p w14:paraId="5DDFEE54" w14:textId="77777777" w:rsidR="00E71642" w:rsidRPr="00805051" w:rsidRDefault="00E71642" w:rsidP="00981A63">
      <w:pPr>
        <w:spacing w:after="0"/>
        <w:rPr>
          <w:rFonts w:ascii="Calibri Light" w:hAnsi="Calibri Light" w:cs="Calibri Light"/>
        </w:rPr>
      </w:pPr>
    </w:p>
    <w:p w14:paraId="1A9EC14D" w14:textId="77777777" w:rsidR="00190EB0" w:rsidRPr="00A95D55" w:rsidRDefault="00190EB0" w:rsidP="00190EB0">
      <w:pPr>
        <w:pStyle w:val="Heading1"/>
        <w:numPr>
          <w:ilvl w:val="0"/>
          <w:numId w:val="32"/>
        </w:numPr>
      </w:pPr>
      <w:bookmarkStart w:id="10" w:name="_Toc81564149"/>
      <w:r w:rsidRPr="00A95D55">
        <w:t>Shielding</w:t>
      </w:r>
      <w:bookmarkEnd w:id="10"/>
      <w:r w:rsidRPr="00A95D55">
        <w:t xml:space="preserve"> </w:t>
      </w:r>
    </w:p>
    <w:p w14:paraId="576A544E" w14:textId="77777777" w:rsidR="00190EB0" w:rsidRPr="00805051" w:rsidRDefault="00190EB0" w:rsidP="00190EB0">
      <w:pPr>
        <w:spacing w:after="0"/>
        <w:rPr>
          <w:rFonts w:ascii="Calibri Light" w:hAnsi="Calibri Light" w:cs="Calibri Light"/>
        </w:rPr>
      </w:pPr>
      <w:r w:rsidRPr="00805051">
        <w:rPr>
          <w:rFonts w:ascii="Calibri Light" w:hAnsi="Calibri Light" w:cs="Calibri Light"/>
        </w:rPr>
        <w:t xml:space="preserve">We will adhere to national guidance on the reintroduction of shielding, which would apply to those on the </w:t>
      </w:r>
      <w:hyperlink r:id="rId18" w:history="1">
        <w:r w:rsidRPr="00805051">
          <w:rPr>
            <w:rStyle w:val="Hyperlink"/>
            <w:rFonts w:ascii="Calibri Light" w:hAnsi="Calibri Light" w:cs="Calibri Light"/>
          </w:rPr>
          <w:t>shielded patient list (SPL)</w:t>
        </w:r>
      </w:hyperlink>
      <w:r w:rsidRPr="00805051">
        <w:rPr>
          <w:rFonts w:ascii="Calibri Light" w:hAnsi="Calibri Light" w:cs="Calibri Light"/>
        </w:rPr>
        <w:t>.</w:t>
      </w:r>
    </w:p>
    <w:p w14:paraId="25310A0E" w14:textId="77777777" w:rsidR="00190EB0" w:rsidRPr="00805051" w:rsidRDefault="00190EB0" w:rsidP="00190EB0">
      <w:pPr>
        <w:spacing w:after="0"/>
        <w:rPr>
          <w:rFonts w:ascii="Calibri Light" w:hAnsi="Calibri Light" w:cs="Calibri Light"/>
        </w:rPr>
      </w:pPr>
    </w:p>
    <w:p w14:paraId="655B8D21" w14:textId="77777777" w:rsidR="00190EB0" w:rsidRPr="00805051" w:rsidRDefault="00190EB0" w:rsidP="00190EB0">
      <w:pPr>
        <w:spacing w:after="0"/>
        <w:rPr>
          <w:rFonts w:ascii="Calibri Light" w:hAnsi="Calibri Light" w:cs="Calibri Light"/>
        </w:rPr>
      </w:pPr>
      <w:r w:rsidRPr="00805051">
        <w:rPr>
          <w:rFonts w:ascii="Calibri Light" w:hAnsi="Calibri Light" w:cs="Calibri Light"/>
        </w:rPr>
        <w:t xml:space="preserve">We will speak to individuals required to shield about additional protective measures in school or arrangements for home working or learning. </w:t>
      </w:r>
    </w:p>
    <w:p w14:paraId="2A79D322" w14:textId="77777777" w:rsidR="0040029B" w:rsidRPr="00805051" w:rsidRDefault="0040029B" w:rsidP="00A95D55">
      <w:pPr>
        <w:spacing w:after="0"/>
        <w:rPr>
          <w:rFonts w:ascii="Calibri Light" w:hAnsi="Calibri Light" w:cs="Calibri Light"/>
        </w:rPr>
      </w:pPr>
    </w:p>
    <w:p w14:paraId="1EA580EB" w14:textId="40F375C8" w:rsidR="006A288F" w:rsidRPr="00A95D55" w:rsidRDefault="006A288F" w:rsidP="00173F0D">
      <w:pPr>
        <w:pStyle w:val="Heading1"/>
        <w:numPr>
          <w:ilvl w:val="0"/>
          <w:numId w:val="32"/>
        </w:numPr>
      </w:pPr>
      <w:bookmarkStart w:id="11" w:name="_Toc76111015"/>
      <w:bookmarkStart w:id="12" w:name="_Toc81562952"/>
      <w:bookmarkStart w:id="13" w:name="_Toc81564150"/>
      <w:r w:rsidRPr="00A95D55">
        <w:t>Attendance restrictions</w:t>
      </w:r>
      <w:bookmarkEnd w:id="11"/>
      <w:bookmarkEnd w:id="12"/>
      <w:bookmarkEnd w:id="13"/>
      <w:r w:rsidRPr="00A95D55">
        <w:t xml:space="preserve"> </w:t>
      </w:r>
    </w:p>
    <w:p w14:paraId="4E4F6860" w14:textId="77777777" w:rsidR="00A932C2" w:rsidRPr="00805051" w:rsidRDefault="00142ACE" w:rsidP="00A95D55">
      <w:pPr>
        <w:spacing w:after="0"/>
        <w:rPr>
          <w:rFonts w:ascii="Calibri Light" w:hAnsi="Calibri Light" w:cs="Calibri Light"/>
        </w:rPr>
      </w:pPr>
      <w:r w:rsidRPr="00805051">
        <w:rPr>
          <w:rFonts w:ascii="Calibri Light" w:hAnsi="Calibri Light" w:cs="Calibri Light"/>
        </w:rPr>
        <w:t>Attendance</w:t>
      </w:r>
      <w:r w:rsidR="00A932C2" w:rsidRPr="00805051">
        <w:rPr>
          <w:rFonts w:ascii="Calibri Light" w:hAnsi="Calibri Light" w:cs="Calibri Light"/>
        </w:rPr>
        <w:t xml:space="preserve"> restr</w:t>
      </w:r>
      <w:r w:rsidR="00A638CD" w:rsidRPr="00805051">
        <w:rPr>
          <w:rFonts w:ascii="Calibri Light" w:hAnsi="Calibri Light" w:cs="Calibri Light"/>
        </w:rPr>
        <w:t xml:space="preserve">ictions </w:t>
      </w:r>
      <w:r w:rsidRPr="00805051">
        <w:rPr>
          <w:rFonts w:ascii="Calibri Light" w:hAnsi="Calibri Light" w:cs="Calibri Light"/>
        </w:rPr>
        <w:t xml:space="preserve">will </w:t>
      </w:r>
      <w:r w:rsidR="00091DA1" w:rsidRPr="00805051">
        <w:rPr>
          <w:rFonts w:ascii="Calibri Light" w:hAnsi="Calibri Light" w:cs="Calibri Light"/>
        </w:rPr>
        <w:t xml:space="preserve">only </w:t>
      </w:r>
      <w:r w:rsidRPr="00805051">
        <w:rPr>
          <w:rFonts w:ascii="Calibri Light" w:hAnsi="Calibri Light" w:cs="Calibri Light"/>
        </w:rPr>
        <w:t>be</w:t>
      </w:r>
      <w:r w:rsidR="00A638CD" w:rsidRPr="00805051">
        <w:rPr>
          <w:rFonts w:ascii="Calibri Light" w:hAnsi="Calibri Light" w:cs="Calibri Light"/>
        </w:rPr>
        <w:t xml:space="preserve"> recommended</w:t>
      </w:r>
      <w:r w:rsidR="00091DA1" w:rsidRPr="00805051">
        <w:rPr>
          <w:rFonts w:ascii="Calibri Light" w:hAnsi="Calibri Light" w:cs="Calibri Light"/>
        </w:rPr>
        <w:t xml:space="preserve"> </w:t>
      </w:r>
      <w:r w:rsidRPr="00805051">
        <w:rPr>
          <w:rFonts w:ascii="Calibri Light" w:hAnsi="Calibri Light" w:cs="Calibri Light"/>
        </w:rPr>
        <w:t>as a last resort. If recommended</w:t>
      </w:r>
      <w:r w:rsidR="00A638CD" w:rsidRPr="00805051">
        <w:rPr>
          <w:rFonts w:ascii="Calibri Light" w:hAnsi="Calibri Light" w:cs="Calibri Light"/>
        </w:rPr>
        <w:t xml:space="preserve">, we will implement the measures in this section. </w:t>
      </w:r>
    </w:p>
    <w:p w14:paraId="5763FCC5" w14:textId="72C89C9F" w:rsidR="00A932C2" w:rsidRPr="00A95D55" w:rsidRDefault="00CE1E97" w:rsidP="00B03ED3">
      <w:pPr>
        <w:pStyle w:val="Heading2"/>
      </w:pPr>
      <w:bookmarkStart w:id="14" w:name="_Toc81562953"/>
      <w:bookmarkStart w:id="15" w:name="_Toc81564151"/>
      <w:r>
        <w:t>5.1</w:t>
      </w:r>
      <w:r w:rsidR="00134662">
        <w:t xml:space="preserve"> </w:t>
      </w:r>
      <w:r w:rsidR="00A932C2" w:rsidRPr="00A95D55">
        <w:t xml:space="preserve">Eligibility </w:t>
      </w:r>
      <w:r w:rsidR="00A638CD" w:rsidRPr="00A95D55">
        <w:t>to remain in school</w:t>
      </w:r>
      <w:bookmarkEnd w:id="14"/>
      <w:bookmarkEnd w:id="15"/>
    </w:p>
    <w:p w14:paraId="31E4FFDD" w14:textId="77777777" w:rsidR="00A638CD" w:rsidRPr="00805051" w:rsidRDefault="00A638CD" w:rsidP="00A95D55">
      <w:pPr>
        <w:spacing w:after="0"/>
        <w:rPr>
          <w:rFonts w:ascii="Calibri Light" w:hAnsi="Calibri Light" w:cs="Calibri Light"/>
        </w:rPr>
      </w:pPr>
      <w:r w:rsidRPr="00805051">
        <w:rPr>
          <w:rFonts w:ascii="Calibri Light" w:hAnsi="Calibri Light" w:cs="Calibri Light"/>
        </w:rPr>
        <w:t xml:space="preserve">If restrictions are recommended, we will stay open for: </w:t>
      </w:r>
    </w:p>
    <w:p w14:paraId="39388326" w14:textId="77777777" w:rsidR="00A638CD" w:rsidRPr="00805051" w:rsidRDefault="00A638CD" w:rsidP="00B03ED3">
      <w:pPr>
        <w:numPr>
          <w:ilvl w:val="0"/>
          <w:numId w:val="30"/>
        </w:numPr>
        <w:spacing w:after="0"/>
        <w:rPr>
          <w:rFonts w:ascii="Calibri Light" w:hAnsi="Calibri Light" w:cs="Calibri Light"/>
        </w:rPr>
      </w:pPr>
      <w:r w:rsidRPr="00805051">
        <w:rPr>
          <w:rFonts w:ascii="Calibri Light" w:hAnsi="Calibri Light" w:cs="Calibri Light"/>
        </w:rPr>
        <w:t>Vulnerable pupils</w:t>
      </w:r>
    </w:p>
    <w:p w14:paraId="480C15AE" w14:textId="77777777" w:rsidR="00A638CD" w:rsidRPr="00805051" w:rsidRDefault="00A638CD" w:rsidP="00B03ED3">
      <w:pPr>
        <w:numPr>
          <w:ilvl w:val="0"/>
          <w:numId w:val="30"/>
        </w:numPr>
        <w:spacing w:after="0"/>
        <w:rPr>
          <w:rFonts w:ascii="Calibri Light" w:hAnsi="Calibri Light" w:cs="Calibri Light"/>
        </w:rPr>
      </w:pPr>
      <w:r w:rsidRPr="00805051">
        <w:rPr>
          <w:rFonts w:ascii="Calibri Light" w:hAnsi="Calibri Light" w:cs="Calibri Light"/>
        </w:rPr>
        <w:t xml:space="preserve">Children of critical workers </w:t>
      </w:r>
    </w:p>
    <w:p w14:paraId="12A89BFD" w14:textId="39B3DC81" w:rsidR="004C53A7" w:rsidRPr="00A95D55" w:rsidRDefault="00CE1E97" w:rsidP="00B03ED3">
      <w:pPr>
        <w:pStyle w:val="Heading2"/>
      </w:pPr>
      <w:bookmarkStart w:id="16" w:name="_Toc81562954"/>
      <w:bookmarkStart w:id="17" w:name="_Toc81564152"/>
      <w:proofErr w:type="gramStart"/>
      <w:r>
        <w:t>5.2</w:t>
      </w:r>
      <w:r w:rsidR="00134662">
        <w:t xml:space="preserve"> </w:t>
      </w:r>
      <w:r w:rsidR="004C53A7" w:rsidRPr="00A95D55">
        <w:t xml:space="preserve"> Education</w:t>
      </w:r>
      <w:proofErr w:type="gramEnd"/>
      <w:r w:rsidR="004C53A7" w:rsidRPr="00A95D55">
        <w:t xml:space="preserve"> and support for pupils at home</w:t>
      </w:r>
      <w:bookmarkEnd w:id="16"/>
      <w:bookmarkEnd w:id="17"/>
    </w:p>
    <w:p w14:paraId="69750256" w14:textId="0DAE0718" w:rsidR="004C53A7" w:rsidRPr="00805051" w:rsidRDefault="00A638CD" w:rsidP="00A95D55">
      <w:pPr>
        <w:spacing w:after="0"/>
        <w:rPr>
          <w:rFonts w:ascii="Calibri Light" w:hAnsi="Calibri Light" w:cs="Calibri Light"/>
        </w:rPr>
      </w:pPr>
      <w:r w:rsidRPr="00805051">
        <w:rPr>
          <w:rFonts w:ascii="Calibri Light" w:hAnsi="Calibri Light" w:cs="Calibri Light"/>
        </w:rPr>
        <w:t>All other pupils will be required to stay at home and will receive remote education</w:t>
      </w:r>
      <w:r w:rsidR="004C53A7" w:rsidRPr="00805051">
        <w:rPr>
          <w:rFonts w:ascii="Calibri Light" w:hAnsi="Calibri Light" w:cs="Calibri Light"/>
        </w:rPr>
        <w:t xml:space="preserve">. </w:t>
      </w:r>
    </w:p>
    <w:p w14:paraId="6852DE76" w14:textId="77777777" w:rsidR="000A2950" w:rsidRPr="00805051" w:rsidRDefault="000A2950" w:rsidP="00A95D55">
      <w:pPr>
        <w:spacing w:after="0"/>
        <w:rPr>
          <w:rFonts w:ascii="Calibri Light" w:hAnsi="Calibri Light" w:cs="Calibri Light"/>
        </w:rPr>
      </w:pPr>
    </w:p>
    <w:p w14:paraId="33F8BED0" w14:textId="45C8BDA3" w:rsidR="00A406D0" w:rsidRDefault="004C53A7" w:rsidP="00A406D0">
      <w:pPr>
        <w:spacing w:after="0"/>
        <w:rPr>
          <w:rFonts w:ascii="Calibri Light" w:hAnsi="Calibri Light" w:cs="Calibri Light"/>
        </w:rPr>
      </w:pPr>
      <w:r w:rsidRPr="00805051">
        <w:rPr>
          <w:rFonts w:ascii="Calibri Light" w:hAnsi="Calibri Light" w:cs="Calibri Light"/>
        </w:rPr>
        <w:t>We will aim to deliver remote education that meets the same quality and quantity of education that pupils would receive in school, as outlined in our</w:t>
      </w:r>
      <w:r w:rsidR="00A406D0">
        <w:rPr>
          <w:rFonts w:ascii="Calibri Light" w:hAnsi="Calibri Light" w:cs="Calibri Light"/>
        </w:rPr>
        <w:t xml:space="preserve"> </w:t>
      </w:r>
      <w:r w:rsidR="00A406D0" w:rsidRPr="00A406D0">
        <w:rPr>
          <w:rFonts w:ascii="Calibri Light" w:hAnsi="Calibri Light" w:cs="Calibri Light"/>
        </w:rPr>
        <w:t>schools Covid Contingency plan</w:t>
      </w:r>
      <w:r w:rsidR="00A406D0">
        <w:rPr>
          <w:rFonts w:ascii="Calibri Light" w:hAnsi="Calibri Light" w:cs="Calibri Light"/>
        </w:rPr>
        <w:t>,</w:t>
      </w:r>
      <w:r w:rsidR="00A406D0" w:rsidRPr="00A406D0">
        <w:rPr>
          <w:rFonts w:ascii="Calibri Light" w:hAnsi="Calibri Light" w:cs="Calibri Light"/>
        </w:rPr>
        <w:t xml:space="preserve"> </w:t>
      </w:r>
      <w:r w:rsidR="00A406D0">
        <w:rPr>
          <w:rFonts w:ascii="Calibri Light" w:hAnsi="Calibri Light" w:cs="Calibri Light"/>
        </w:rPr>
        <w:t xml:space="preserve">located on the school </w:t>
      </w:r>
      <w:r w:rsidR="00A406D0" w:rsidRPr="00A406D0">
        <w:rPr>
          <w:rFonts w:ascii="Calibri Light" w:hAnsi="Calibri Light" w:cs="Calibri Light"/>
        </w:rPr>
        <w:t xml:space="preserve">website. </w:t>
      </w:r>
    </w:p>
    <w:p w14:paraId="357156DA" w14:textId="77777777" w:rsidR="00A406D0" w:rsidRDefault="00A406D0" w:rsidP="00A406D0">
      <w:pPr>
        <w:spacing w:after="0"/>
        <w:rPr>
          <w:rFonts w:ascii="Calibri Light" w:hAnsi="Calibri Light" w:cs="Calibri Light"/>
        </w:rPr>
      </w:pPr>
    </w:p>
    <w:p w14:paraId="02C9A899" w14:textId="0834C8EE" w:rsidR="00A406D0" w:rsidRPr="00A406D0" w:rsidRDefault="00A406D0" w:rsidP="00A406D0">
      <w:pPr>
        <w:spacing w:after="0"/>
        <w:rPr>
          <w:rFonts w:ascii="Calibri Light" w:hAnsi="Calibri Light" w:cs="Calibri Light"/>
        </w:rPr>
      </w:pPr>
      <w:r w:rsidRPr="00A406D0">
        <w:rPr>
          <w:rFonts w:ascii="Calibri Light" w:hAnsi="Calibri Light" w:cs="Calibri Light"/>
        </w:rPr>
        <w:t>In the main learning will be delivered remotely via Microsoft Teams by the class teacher. If this is not possible the school will have other options available for children to access learning from home.</w:t>
      </w:r>
    </w:p>
    <w:p w14:paraId="0D55ADC8" w14:textId="77777777" w:rsidR="00A406D0" w:rsidRPr="00A406D0" w:rsidRDefault="00A406D0" w:rsidP="00A406D0">
      <w:pPr>
        <w:spacing w:after="0"/>
        <w:rPr>
          <w:rFonts w:ascii="Calibri Light" w:hAnsi="Calibri Light" w:cs="Calibri Light"/>
        </w:rPr>
      </w:pPr>
    </w:p>
    <w:p w14:paraId="1F4D75B8" w14:textId="51BEC530" w:rsidR="00A406D0" w:rsidRDefault="00A406D0" w:rsidP="00B55D4F">
      <w:pPr>
        <w:spacing w:after="0"/>
        <w:rPr>
          <w:rFonts w:ascii="Calibri Light" w:hAnsi="Calibri Light" w:cs="Calibri Light"/>
        </w:rPr>
      </w:pPr>
      <w:r>
        <w:rPr>
          <w:rFonts w:ascii="Calibri Light" w:hAnsi="Calibri Light" w:cs="Calibri Light"/>
        </w:rPr>
        <w:t xml:space="preserve">In addition to the above, school </w:t>
      </w:r>
      <w:r w:rsidRPr="00A406D0">
        <w:rPr>
          <w:rFonts w:ascii="Calibri Light" w:hAnsi="Calibri Light" w:cs="Calibri Light"/>
        </w:rPr>
        <w:t xml:space="preserve">has a remote learning strategy which </w:t>
      </w:r>
      <w:r>
        <w:rPr>
          <w:rFonts w:ascii="Calibri Light" w:hAnsi="Calibri Light" w:cs="Calibri Light"/>
        </w:rPr>
        <w:t>can also be located on the school</w:t>
      </w:r>
      <w:r w:rsidRPr="00A406D0">
        <w:rPr>
          <w:rFonts w:ascii="Calibri Light" w:hAnsi="Calibri Light" w:cs="Calibri Light"/>
        </w:rPr>
        <w:t xml:space="preserve"> website</w:t>
      </w:r>
      <w:r>
        <w:rPr>
          <w:rFonts w:ascii="Calibri Light" w:hAnsi="Calibri Light" w:cs="Calibri Light"/>
        </w:rPr>
        <w:t>.</w:t>
      </w:r>
      <w:r w:rsidRPr="00A406D0">
        <w:rPr>
          <w:rFonts w:ascii="Calibri Light" w:hAnsi="Calibri Light" w:cs="Calibri Light"/>
        </w:rPr>
        <w:t xml:space="preserve"> </w:t>
      </w:r>
    </w:p>
    <w:p w14:paraId="055E17C7" w14:textId="77777777" w:rsidR="00A406D0" w:rsidRDefault="00A406D0" w:rsidP="00B55D4F">
      <w:pPr>
        <w:spacing w:after="0"/>
        <w:rPr>
          <w:rFonts w:ascii="Calibri Light" w:hAnsi="Calibri Light" w:cs="Calibri Light"/>
        </w:rPr>
      </w:pPr>
    </w:p>
    <w:p w14:paraId="7E13FCF1" w14:textId="79A9E25E" w:rsidR="009543CC" w:rsidRPr="00805051" w:rsidRDefault="004C53A7" w:rsidP="00B55D4F">
      <w:pPr>
        <w:spacing w:after="0"/>
        <w:rPr>
          <w:rFonts w:ascii="Calibri Light" w:hAnsi="Calibri Light" w:cs="Calibri Light"/>
        </w:rPr>
      </w:pPr>
      <w:r w:rsidRPr="00805051">
        <w:rPr>
          <w:rFonts w:ascii="Calibri Light" w:hAnsi="Calibri Light" w:cs="Calibri Light"/>
        </w:rPr>
        <w:t>The school will continue to provide</w:t>
      </w:r>
      <w:r w:rsidR="00CB57AD" w:rsidRPr="00805051">
        <w:rPr>
          <w:rFonts w:ascii="Calibri Light" w:hAnsi="Calibri Light" w:cs="Calibri Light"/>
        </w:rPr>
        <w:t xml:space="preserve"> meals or</w:t>
      </w:r>
      <w:r w:rsidRPr="00805051">
        <w:rPr>
          <w:rFonts w:ascii="Calibri Light" w:hAnsi="Calibri Light" w:cs="Calibri Light"/>
        </w:rPr>
        <w:t xml:space="preserve"> </w:t>
      </w:r>
      <w:r w:rsidR="009543CC" w:rsidRPr="00805051">
        <w:rPr>
          <w:rFonts w:ascii="Calibri Light" w:hAnsi="Calibri Light" w:cs="Calibri Light"/>
        </w:rPr>
        <w:t>lunch parcels</w:t>
      </w:r>
      <w:r w:rsidRPr="00805051">
        <w:rPr>
          <w:rFonts w:ascii="Calibri Light" w:hAnsi="Calibri Light" w:cs="Calibri Light"/>
        </w:rPr>
        <w:t xml:space="preserve"> for pupils eligible for benefits-related free school meals whil</w:t>
      </w:r>
      <w:r w:rsidR="003D2978" w:rsidRPr="00805051">
        <w:rPr>
          <w:rFonts w:ascii="Calibri Light" w:hAnsi="Calibri Light" w:cs="Calibri Light"/>
        </w:rPr>
        <w:t>e</w:t>
      </w:r>
      <w:r w:rsidRPr="00805051">
        <w:rPr>
          <w:rFonts w:ascii="Calibri Light" w:hAnsi="Calibri Light" w:cs="Calibri Light"/>
        </w:rPr>
        <w:t xml:space="preserve"> </w:t>
      </w:r>
      <w:r w:rsidR="003D2978" w:rsidRPr="00805051">
        <w:rPr>
          <w:rFonts w:ascii="Calibri Light" w:hAnsi="Calibri Light" w:cs="Calibri Light"/>
        </w:rPr>
        <w:t>they</w:t>
      </w:r>
      <w:r w:rsidR="009543CC" w:rsidRPr="00805051">
        <w:rPr>
          <w:rFonts w:ascii="Calibri Light" w:hAnsi="Calibri Light" w:cs="Calibri Light"/>
        </w:rPr>
        <w:t xml:space="preserve"> are </w:t>
      </w:r>
      <w:r w:rsidR="003D2978" w:rsidRPr="00805051">
        <w:rPr>
          <w:rFonts w:ascii="Calibri Light" w:hAnsi="Calibri Light" w:cs="Calibri Light"/>
        </w:rPr>
        <w:t>not attending school because of COVID-19 isolation guidelines</w:t>
      </w:r>
      <w:r w:rsidRPr="00805051">
        <w:rPr>
          <w:rFonts w:ascii="Calibri Light" w:hAnsi="Calibri Light" w:cs="Calibri Light"/>
        </w:rPr>
        <w:t xml:space="preserve">. </w:t>
      </w:r>
      <w:r w:rsidR="00734970" w:rsidRPr="00805051">
        <w:rPr>
          <w:rFonts w:ascii="Calibri Light" w:hAnsi="Calibri Light" w:cs="Calibri Light"/>
        </w:rPr>
        <w:t>Det</w:t>
      </w:r>
      <w:r w:rsidR="00CE30FD" w:rsidRPr="00805051">
        <w:rPr>
          <w:rFonts w:ascii="Calibri Light" w:hAnsi="Calibri Light" w:cs="Calibri Light"/>
        </w:rPr>
        <w:t xml:space="preserve">ails of how this will </w:t>
      </w:r>
      <w:r w:rsidR="0069211F" w:rsidRPr="00805051">
        <w:rPr>
          <w:rFonts w:ascii="Calibri Light" w:hAnsi="Calibri Light" w:cs="Calibri Light"/>
        </w:rPr>
        <w:t xml:space="preserve">be coordinated will </w:t>
      </w:r>
      <w:r w:rsidR="00B55D4F" w:rsidRPr="00805051">
        <w:rPr>
          <w:rFonts w:ascii="Calibri Light" w:hAnsi="Calibri Light" w:cs="Calibri Light"/>
        </w:rPr>
        <w:t xml:space="preserve">be given should </w:t>
      </w:r>
      <w:r w:rsidR="00A7580D" w:rsidRPr="00805051">
        <w:rPr>
          <w:rFonts w:ascii="Calibri Light" w:hAnsi="Calibri Light" w:cs="Calibri Light"/>
        </w:rPr>
        <w:t xml:space="preserve">attendance </w:t>
      </w:r>
      <w:r w:rsidR="00646B99" w:rsidRPr="00805051">
        <w:rPr>
          <w:rFonts w:ascii="Calibri Light" w:hAnsi="Calibri Light" w:cs="Calibri Light"/>
        </w:rPr>
        <w:t>need to be restricted.</w:t>
      </w:r>
    </w:p>
    <w:p w14:paraId="52BCB74F" w14:textId="77777777" w:rsidR="000A2950" w:rsidRPr="00805051" w:rsidRDefault="000A2950" w:rsidP="00A95D55">
      <w:pPr>
        <w:spacing w:after="0"/>
        <w:rPr>
          <w:rFonts w:ascii="Calibri Light" w:hAnsi="Calibri Light" w:cs="Calibri Light"/>
        </w:rPr>
      </w:pPr>
    </w:p>
    <w:p w14:paraId="5FDB9FB6" w14:textId="7A7EF247" w:rsidR="00A638CD" w:rsidRPr="00A95D55" w:rsidRDefault="00CE1E97" w:rsidP="000A2950">
      <w:pPr>
        <w:pStyle w:val="Heading2"/>
      </w:pPr>
      <w:bookmarkStart w:id="18" w:name="_Toc81562955"/>
      <w:bookmarkStart w:id="19" w:name="_Toc81564153"/>
      <w:proofErr w:type="gramStart"/>
      <w:r>
        <w:t>5.3</w:t>
      </w:r>
      <w:r w:rsidR="00134662">
        <w:t xml:space="preserve"> </w:t>
      </w:r>
      <w:r w:rsidR="00A932C2" w:rsidRPr="00A95D55">
        <w:t xml:space="preserve"> </w:t>
      </w:r>
      <w:r w:rsidR="00A638CD" w:rsidRPr="00A95D55">
        <w:t>Wraparound</w:t>
      </w:r>
      <w:proofErr w:type="gramEnd"/>
      <w:r w:rsidR="00A638CD" w:rsidRPr="00A95D55">
        <w:t xml:space="preserve"> care</w:t>
      </w:r>
      <w:bookmarkEnd w:id="18"/>
      <w:bookmarkEnd w:id="19"/>
      <w:r w:rsidR="00A638CD" w:rsidRPr="00A95D55">
        <w:t xml:space="preserve"> </w:t>
      </w:r>
    </w:p>
    <w:p w14:paraId="078AF432" w14:textId="77777777" w:rsidR="00CE4B75" w:rsidRPr="00805051" w:rsidRDefault="007E55B5" w:rsidP="00A95D55">
      <w:pPr>
        <w:spacing w:after="0"/>
        <w:rPr>
          <w:rFonts w:ascii="Calibri Light" w:hAnsi="Calibri Light" w:cs="Calibri Light"/>
        </w:rPr>
      </w:pPr>
      <w:r w:rsidRPr="00805051">
        <w:rPr>
          <w:rFonts w:ascii="Calibri Light" w:hAnsi="Calibri Light" w:cs="Calibri Light"/>
        </w:rPr>
        <w:t xml:space="preserve">We will limit access to before and after-school </w:t>
      </w:r>
      <w:r w:rsidR="00CA3C79" w:rsidRPr="00805051">
        <w:rPr>
          <w:rFonts w:ascii="Calibri Light" w:hAnsi="Calibri Light" w:cs="Calibri Light"/>
        </w:rPr>
        <w:t>activities and wrap</w:t>
      </w:r>
      <w:r w:rsidRPr="00805051">
        <w:rPr>
          <w:rFonts w:ascii="Calibri Light" w:hAnsi="Calibri Light" w:cs="Calibri Light"/>
        </w:rPr>
        <w:t xml:space="preserve">around care during term time and the summer holidays to those that need it most. </w:t>
      </w:r>
    </w:p>
    <w:p w14:paraId="23C874B4" w14:textId="77777777" w:rsidR="00715641" w:rsidRPr="00805051" w:rsidRDefault="00715641" w:rsidP="00A95D55">
      <w:pPr>
        <w:spacing w:after="0"/>
        <w:rPr>
          <w:rFonts w:ascii="Calibri Light" w:hAnsi="Calibri Light" w:cs="Calibri Light"/>
        </w:rPr>
      </w:pPr>
    </w:p>
    <w:p w14:paraId="78C6C4ED" w14:textId="37005BA4" w:rsidR="00CE4B75" w:rsidRPr="00805051" w:rsidRDefault="00CE4B75" w:rsidP="00A95D55">
      <w:pPr>
        <w:spacing w:after="0"/>
        <w:rPr>
          <w:rFonts w:ascii="Calibri Light" w:hAnsi="Calibri Light" w:cs="Calibri Light"/>
        </w:rPr>
      </w:pPr>
      <w:r w:rsidRPr="00805051">
        <w:rPr>
          <w:rFonts w:ascii="Calibri Light" w:hAnsi="Calibri Light" w:cs="Calibri Light"/>
        </w:rPr>
        <w:t xml:space="preserve">We will communicate who will be eligible to attend once the restrictions are confirmed. </w:t>
      </w:r>
    </w:p>
    <w:p w14:paraId="7E99A125" w14:textId="77777777" w:rsidR="00715641" w:rsidRPr="00805051" w:rsidRDefault="00715641" w:rsidP="00A95D55">
      <w:pPr>
        <w:spacing w:after="0"/>
        <w:rPr>
          <w:rFonts w:ascii="Calibri Light" w:hAnsi="Calibri Light" w:cs="Calibri Light"/>
        </w:rPr>
      </w:pPr>
    </w:p>
    <w:p w14:paraId="7C7DC316" w14:textId="18DAAD2E" w:rsidR="00CE4B75" w:rsidRPr="00A95D55" w:rsidRDefault="00CE1E97" w:rsidP="00715641">
      <w:pPr>
        <w:pStyle w:val="Heading2"/>
      </w:pPr>
      <w:bookmarkStart w:id="20" w:name="_Toc81562956"/>
      <w:bookmarkStart w:id="21" w:name="_Toc81564154"/>
      <w:proofErr w:type="gramStart"/>
      <w:r>
        <w:t>5.4</w:t>
      </w:r>
      <w:r w:rsidR="00134662">
        <w:t xml:space="preserve"> </w:t>
      </w:r>
      <w:r w:rsidR="00CE4B75" w:rsidRPr="00A95D55">
        <w:t xml:space="preserve"> Safeguarding</w:t>
      </w:r>
      <w:bookmarkEnd w:id="20"/>
      <w:bookmarkEnd w:id="21"/>
      <w:proofErr w:type="gramEnd"/>
      <w:r w:rsidR="00CE4B75" w:rsidRPr="00A95D55">
        <w:t xml:space="preserve"> </w:t>
      </w:r>
    </w:p>
    <w:p w14:paraId="7FB22118" w14:textId="77777777" w:rsidR="00185C69" w:rsidRPr="00805051" w:rsidRDefault="00185C69" w:rsidP="00A95D55">
      <w:pPr>
        <w:spacing w:after="0"/>
        <w:rPr>
          <w:rFonts w:ascii="Calibri Light" w:hAnsi="Calibri Light" w:cs="Calibri Light"/>
        </w:rPr>
      </w:pPr>
      <w:r w:rsidRPr="00805051">
        <w:rPr>
          <w:rFonts w:ascii="Calibri Light" w:hAnsi="Calibri Light" w:cs="Calibri Light"/>
        </w:rPr>
        <w:t>We will review o</w:t>
      </w:r>
      <w:r w:rsidR="00CA3C79" w:rsidRPr="00805051">
        <w:rPr>
          <w:rFonts w:ascii="Calibri Light" w:hAnsi="Calibri Light" w:cs="Calibri Light"/>
        </w:rPr>
        <w:t xml:space="preserve">ur child protection policy to make </w:t>
      </w:r>
      <w:r w:rsidRPr="00805051">
        <w:rPr>
          <w:rFonts w:ascii="Calibri Light" w:hAnsi="Calibri Light" w:cs="Calibri Light"/>
        </w:rPr>
        <w:t xml:space="preserve">sure it reflects the local restrictions and remains effective. </w:t>
      </w:r>
    </w:p>
    <w:p w14:paraId="213A4820" w14:textId="77777777" w:rsidR="00715641" w:rsidRPr="00805051" w:rsidRDefault="00715641" w:rsidP="00A95D55">
      <w:pPr>
        <w:spacing w:after="0"/>
        <w:rPr>
          <w:rFonts w:ascii="Calibri Light" w:hAnsi="Calibri Light" w:cs="Calibri Light"/>
        </w:rPr>
      </w:pPr>
    </w:p>
    <w:p w14:paraId="6FAC8A88" w14:textId="66C7FCCE" w:rsidR="00CE4B75" w:rsidRPr="00805051" w:rsidRDefault="00185C69" w:rsidP="00A95D55">
      <w:pPr>
        <w:spacing w:after="0"/>
        <w:rPr>
          <w:rFonts w:ascii="Calibri Light" w:hAnsi="Calibri Light" w:cs="Calibri Light"/>
        </w:rPr>
      </w:pPr>
      <w:r w:rsidRPr="00805051">
        <w:rPr>
          <w:rFonts w:ascii="Calibri Light" w:hAnsi="Calibri Light" w:cs="Calibri Light"/>
        </w:rPr>
        <w:t>We will aim to have a trained DSL or deputy DSL on site wherever possible.</w:t>
      </w:r>
    </w:p>
    <w:p w14:paraId="600238AD" w14:textId="77777777" w:rsidR="00715641" w:rsidRPr="00805051" w:rsidRDefault="00715641" w:rsidP="00A95D55">
      <w:pPr>
        <w:spacing w:after="0"/>
        <w:rPr>
          <w:rFonts w:ascii="Calibri Light" w:hAnsi="Calibri Light" w:cs="Calibri Light"/>
          <w:highlight w:val="yellow"/>
        </w:rPr>
      </w:pPr>
    </w:p>
    <w:p w14:paraId="121F8287" w14:textId="5045244E" w:rsidR="004C53A7" w:rsidRPr="00805051" w:rsidRDefault="00185C69" w:rsidP="00A95D55">
      <w:pPr>
        <w:spacing w:after="0"/>
        <w:rPr>
          <w:rFonts w:ascii="Calibri Light" w:hAnsi="Calibri Light" w:cs="Calibri Light"/>
        </w:rPr>
      </w:pPr>
      <w:r w:rsidRPr="00805051">
        <w:rPr>
          <w:rFonts w:ascii="Calibri Light" w:hAnsi="Calibri Light" w:cs="Calibri Light"/>
        </w:rPr>
        <w:lastRenderedPageBreak/>
        <w:t xml:space="preserve">On occasions where there is no DSL or deputy on site, a senior leader will take responsibility for </w:t>
      </w:r>
      <w:proofErr w:type="spellStart"/>
      <w:r w:rsidRPr="00805051">
        <w:rPr>
          <w:rFonts w:ascii="Calibri Light" w:hAnsi="Calibri Light" w:cs="Calibri Light"/>
        </w:rPr>
        <w:t>co-ordinating</w:t>
      </w:r>
      <w:proofErr w:type="spellEnd"/>
      <w:r w:rsidRPr="00805051">
        <w:rPr>
          <w:rFonts w:ascii="Calibri Light" w:hAnsi="Calibri Light" w:cs="Calibri Light"/>
        </w:rPr>
        <w:t xml:space="preserve"> safeguarding</w:t>
      </w:r>
      <w:r w:rsidR="00CB0630" w:rsidRPr="00805051">
        <w:rPr>
          <w:rFonts w:ascii="Calibri Light" w:hAnsi="Calibri Light" w:cs="Calibri Light"/>
        </w:rPr>
        <w:t xml:space="preserve"> on site</w:t>
      </w:r>
      <w:r w:rsidRPr="00805051">
        <w:rPr>
          <w:rFonts w:ascii="Calibri Light" w:hAnsi="Calibri Light" w:cs="Calibri Light"/>
        </w:rPr>
        <w:t>.</w:t>
      </w:r>
    </w:p>
    <w:p w14:paraId="5A8B915A" w14:textId="77777777" w:rsidR="006A0A04" w:rsidRPr="00805051" w:rsidRDefault="006A0A04" w:rsidP="00A95D55">
      <w:pPr>
        <w:spacing w:after="0"/>
        <w:rPr>
          <w:rFonts w:ascii="Calibri Light" w:hAnsi="Calibri Light" w:cs="Calibri Light"/>
        </w:rPr>
      </w:pPr>
    </w:p>
    <w:p w14:paraId="5DDF3E19" w14:textId="5BEAD21D" w:rsidR="004C53A7" w:rsidRPr="00805051" w:rsidRDefault="00022F34" w:rsidP="00A95D55">
      <w:pPr>
        <w:spacing w:after="0"/>
        <w:rPr>
          <w:rFonts w:ascii="Calibri Light" w:hAnsi="Calibri Light" w:cs="Calibri Light"/>
        </w:rPr>
      </w:pPr>
      <w:r w:rsidRPr="00805051">
        <w:rPr>
          <w:rFonts w:ascii="Calibri Light" w:hAnsi="Calibri Light" w:cs="Calibri Light"/>
        </w:rPr>
        <w:t>When vulnerable pupils are absent, we will:</w:t>
      </w:r>
    </w:p>
    <w:p w14:paraId="585E22BE" w14:textId="77777777" w:rsidR="00022F34" w:rsidRPr="00805051" w:rsidRDefault="00022F34" w:rsidP="006A0A04">
      <w:pPr>
        <w:numPr>
          <w:ilvl w:val="0"/>
          <w:numId w:val="31"/>
        </w:numPr>
        <w:spacing w:after="0"/>
        <w:rPr>
          <w:rFonts w:ascii="Calibri Light" w:hAnsi="Calibri Light" w:cs="Calibri Light"/>
        </w:rPr>
      </w:pPr>
      <w:r w:rsidRPr="00805051">
        <w:rPr>
          <w:rFonts w:ascii="Calibri Light" w:hAnsi="Calibri Light" w:cs="Calibri Light"/>
        </w:rPr>
        <w:t>Speak to parents/carers and, where app</w:t>
      </w:r>
      <w:r w:rsidR="002C7E14" w:rsidRPr="00805051">
        <w:rPr>
          <w:rFonts w:ascii="Calibri Light" w:hAnsi="Calibri Light" w:cs="Calibri Light"/>
        </w:rPr>
        <w:t>licabl</w:t>
      </w:r>
      <w:r w:rsidRPr="00805051">
        <w:rPr>
          <w:rFonts w:ascii="Calibri Light" w:hAnsi="Calibri Light" w:cs="Calibri Light"/>
        </w:rPr>
        <w:t>e, social workers and the local authority, to work out the reason for absence</w:t>
      </w:r>
    </w:p>
    <w:p w14:paraId="2E67AED0" w14:textId="77777777" w:rsidR="004C53A7" w:rsidRPr="00805051" w:rsidRDefault="00022F34" w:rsidP="006A0A04">
      <w:pPr>
        <w:numPr>
          <w:ilvl w:val="0"/>
          <w:numId w:val="31"/>
        </w:numPr>
        <w:spacing w:after="0"/>
        <w:rPr>
          <w:rFonts w:ascii="Calibri Light" w:hAnsi="Calibri Light" w:cs="Calibri Light"/>
        </w:rPr>
      </w:pPr>
      <w:r w:rsidRPr="00805051">
        <w:rPr>
          <w:rFonts w:ascii="Calibri Light" w:hAnsi="Calibri Light" w:cs="Calibri Light"/>
        </w:rPr>
        <w:t>Encourage attendance</w:t>
      </w:r>
    </w:p>
    <w:p w14:paraId="5AAA2898" w14:textId="77777777" w:rsidR="00022F34" w:rsidRPr="00805051" w:rsidRDefault="00E00FAC" w:rsidP="006A0A04">
      <w:pPr>
        <w:numPr>
          <w:ilvl w:val="0"/>
          <w:numId w:val="31"/>
        </w:numPr>
        <w:spacing w:after="0"/>
        <w:rPr>
          <w:rFonts w:ascii="Calibri Light" w:hAnsi="Calibri Light" w:cs="Calibri Light"/>
        </w:rPr>
      </w:pPr>
      <w:r w:rsidRPr="00805051">
        <w:rPr>
          <w:rFonts w:ascii="Calibri Light" w:hAnsi="Calibri Light" w:cs="Calibri Light"/>
        </w:rPr>
        <w:t>Make s</w:t>
      </w:r>
      <w:r w:rsidR="00022F34" w:rsidRPr="00805051">
        <w:rPr>
          <w:rFonts w:ascii="Calibri Light" w:hAnsi="Calibri Light" w:cs="Calibri Light"/>
        </w:rPr>
        <w:t>ure vulnerable pupils can access appropriate education and support while at home</w:t>
      </w:r>
    </w:p>
    <w:p w14:paraId="4CE4308D" w14:textId="77777777" w:rsidR="00022F34" w:rsidRPr="00805051" w:rsidRDefault="00022F34" w:rsidP="006A0A04">
      <w:pPr>
        <w:numPr>
          <w:ilvl w:val="0"/>
          <w:numId w:val="31"/>
        </w:numPr>
        <w:spacing w:after="0"/>
        <w:rPr>
          <w:rFonts w:ascii="Calibri Light" w:hAnsi="Calibri Light" w:cs="Calibri Light"/>
        </w:rPr>
      </w:pPr>
      <w:r w:rsidRPr="00805051">
        <w:rPr>
          <w:rFonts w:ascii="Calibri Light" w:hAnsi="Calibri Light" w:cs="Calibri Light"/>
        </w:rPr>
        <w:t xml:space="preserve">Maintain contact, and check regularly that the pupil </w:t>
      </w:r>
      <w:proofErr w:type="gramStart"/>
      <w:r w:rsidRPr="00805051">
        <w:rPr>
          <w:rFonts w:ascii="Calibri Light" w:hAnsi="Calibri Light" w:cs="Calibri Light"/>
        </w:rPr>
        <w:t>is able to</w:t>
      </w:r>
      <w:proofErr w:type="gramEnd"/>
      <w:r w:rsidRPr="00805051">
        <w:rPr>
          <w:rFonts w:ascii="Calibri Light" w:hAnsi="Calibri Light" w:cs="Calibri Light"/>
        </w:rPr>
        <w:t xml:space="preserve"> access remote education provision</w:t>
      </w:r>
    </w:p>
    <w:sectPr w:rsidR="00022F34" w:rsidRPr="00805051" w:rsidSect="00D844AE">
      <w:headerReference w:type="even" r:id="rId19"/>
      <w:headerReference w:type="default" r:id="rId20"/>
      <w:footerReference w:type="default" r:id="rId21"/>
      <w:headerReference w:type="first" r:id="rId22"/>
      <w:footerReference w:type="first" r:id="rId23"/>
      <w:pgSz w:w="11900" w:h="16840" w:code="9"/>
      <w:pgMar w:top="992" w:right="1077" w:bottom="1701" w:left="1077"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B612" w14:textId="77777777" w:rsidR="00C57726" w:rsidRDefault="00C57726" w:rsidP="00626EDA">
      <w:r>
        <w:separator/>
      </w:r>
    </w:p>
  </w:endnote>
  <w:endnote w:type="continuationSeparator" w:id="0">
    <w:p w14:paraId="1208F189" w14:textId="77777777" w:rsidR="00C57726" w:rsidRDefault="00C5772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gnika Medium">
    <w:altName w:val="Calibri"/>
    <w:charset w:val="00"/>
    <w:family w:val="auto"/>
    <w:pitch w:val="variable"/>
    <w:sig w:usb0="A00000F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4BC4"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668B6">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304E"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668B6">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B84E" w14:textId="77777777" w:rsidR="00C57726" w:rsidRDefault="00C57726" w:rsidP="00626EDA">
      <w:r>
        <w:separator/>
      </w:r>
    </w:p>
  </w:footnote>
  <w:footnote w:type="continuationSeparator" w:id="0">
    <w:p w14:paraId="1B1AE268" w14:textId="77777777" w:rsidR="00C57726" w:rsidRDefault="00C5772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D067" w14:textId="2B98DEAB" w:rsidR="00FE3F15" w:rsidRDefault="009F5A78">
    <w:r>
      <w:rPr>
        <w:noProof/>
      </w:rPr>
      <w:drawing>
        <wp:anchor distT="0" distB="0" distL="114300" distR="114300" simplePos="0" relativeHeight="251657216" behindDoc="1" locked="0" layoutInCell="1" allowOverlap="1" wp14:anchorId="0E07720D" wp14:editId="1E6BE0B9">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57726">
      <w:rPr>
        <w:noProof/>
      </w:rPr>
      <w:pict w14:anchorId="4EAF2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D006" w14:textId="77777777" w:rsidR="00FE3F15" w:rsidRDefault="00FE3F15"/>
  <w:p w14:paraId="2988514B" w14:textId="77777777" w:rsidR="00FE3F15" w:rsidRDefault="00FE3F15"/>
  <w:p w14:paraId="6DA37F4A"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17F2" w14:textId="77777777" w:rsidR="00FE3F15" w:rsidRDefault="00FE3F15"/>
  <w:p w14:paraId="4DE97382"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6pt;height:30pt" o:bullet="t">
        <v:imagedata r:id="rId1" o:title="Tick"/>
      </v:shape>
    </w:pict>
  </w:numPicBullet>
  <w:numPicBullet w:numPicBulletId="1">
    <w:pict>
      <v:shape id="_x0000_i1143" type="#_x0000_t75" style="width:30pt;height:30pt" o:bullet="t">
        <v:imagedata r:id="rId2" o:title="Cross"/>
      </v:shape>
    </w:pict>
  </w:numPicBullet>
  <w:numPicBullet w:numPicBulletId="2">
    <w:pict>
      <v:shape id="_x0000_i1144" type="#_x0000_t75" style="width:209.5pt;height:332pt" o:bullet="t">
        <v:imagedata r:id="rId3" o:title="art1EF6"/>
      </v:shape>
    </w:pict>
  </w:numPicBullet>
  <w:numPicBullet w:numPicBulletId="3">
    <w:pict>
      <v:shape id="_x0000_i1145" type="#_x0000_t75" style="width:209.5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133" w:hanging="227"/>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F33F29"/>
    <w:multiLevelType w:val="hybridMultilevel"/>
    <w:tmpl w:val="96CED38E"/>
    <w:lvl w:ilvl="0" w:tplc="7884D482">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D760A0"/>
    <w:multiLevelType w:val="hybridMultilevel"/>
    <w:tmpl w:val="11FC3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D2DD5"/>
    <w:multiLevelType w:val="hybridMultilevel"/>
    <w:tmpl w:val="211ED1BE"/>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5612F"/>
    <w:multiLevelType w:val="hybridMultilevel"/>
    <w:tmpl w:val="409C31BE"/>
    <w:lvl w:ilvl="0" w:tplc="0809000F">
      <w:start w:val="1"/>
      <w:numFmt w:val="decimal"/>
      <w:lvlText w:val="%1."/>
      <w:lvlJc w:val="left"/>
      <w:pPr>
        <w:ind w:left="596"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20A52280"/>
    <w:multiLevelType w:val="multilevel"/>
    <w:tmpl w:val="A5AC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245A7"/>
    <w:multiLevelType w:val="multilevel"/>
    <w:tmpl w:val="C65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307C27"/>
    <w:multiLevelType w:val="hybridMultilevel"/>
    <w:tmpl w:val="F9386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330CF"/>
    <w:multiLevelType w:val="hybridMultilevel"/>
    <w:tmpl w:val="65504E54"/>
    <w:lvl w:ilvl="0" w:tplc="7884D482">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840AC"/>
    <w:multiLevelType w:val="hybridMultilevel"/>
    <w:tmpl w:val="11FC3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E2287"/>
    <w:multiLevelType w:val="hybridMultilevel"/>
    <w:tmpl w:val="D8327D0E"/>
    <w:lvl w:ilvl="0" w:tplc="7884D482">
      <w:start w:val="2"/>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5059E"/>
    <w:multiLevelType w:val="hybridMultilevel"/>
    <w:tmpl w:val="3D569806"/>
    <w:lvl w:ilvl="0" w:tplc="7884D482">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1167B"/>
    <w:multiLevelType w:val="hybridMultilevel"/>
    <w:tmpl w:val="3B4C65EA"/>
    <w:lvl w:ilvl="0" w:tplc="7884D482">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C7776"/>
    <w:multiLevelType w:val="hybridMultilevel"/>
    <w:tmpl w:val="4FB2CF64"/>
    <w:lvl w:ilvl="0" w:tplc="A8A417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A3824"/>
    <w:multiLevelType w:val="hybridMultilevel"/>
    <w:tmpl w:val="02469746"/>
    <w:lvl w:ilvl="0" w:tplc="08090001">
      <w:start w:val="1"/>
      <w:numFmt w:val="bullet"/>
      <w:lvlText w:val=""/>
      <w:lvlJc w:val="left"/>
      <w:pPr>
        <w:ind w:left="596"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69484501"/>
    <w:multiLevelType w:val="hybridMultilevel"/>
    <w:tmpl w:val="1204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D1F3C"/>
    <w:multiLevelType w:val="multilevel"/>
    <w:tmpl w:val="F75C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6670B4"/>
    <w:multiLevelType w:val="hybridMultilevel"/>
    <w:tmpl w:val="C33C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72EDD"/>
    <w:multiLevelType w:val="hybridMultilevel"/>
    <w:tmpl w:val="20165070"/>
    <w:lvl w:ilvl="0" w:tplc="7884D482">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11BA9"/>
    <w:multiLevelType w:val="hybridMultilevel"/>
    <w:tmpl w:val="B8C83E82"/>
    <w:lvl w:ilvl="0" w:tplc="7884D482">
      <w:start w:val="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3"/>
      <w:lvlJc w:val="left"/>
      <w:pPr>
        <w:ind w:left="596"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3"/>
  </w:num>
  <w:num w:numId="3">
    <w:abstractNumId w:val="17"/>
  </w:num>
  <w:num w:numId="4">
    <w:abstractNumId w:val="25"/>
  </w:num>
  <w:num w:numId="5">
    <w:abstractNumId w:val="0"/>
  </w:num>
  <w:num w:numId="6">
    <w:abstractNumId w:val="7"/>
  </w:num>
  <w:num w:numId="7">
    <w:abstractNumId w:val="2"/>
  </w:num>
  <w:num w:numId="8">
    <w:abstractNumId w:val="6"/>
  </w:num>
  <w:num w:numId="9">
    <w:abstractNumId w:val="27"/>
  </w:num>
  <w:num w:numId="10">
    <w:abstractNumId w:val="17"/>
  </w:num>
  <w:num w:numId="11">
    <w:abstractNumId w:val="3"/>
  </w:num>
  <w:num w:numId="12">
    <w:abstractNumId w:val="27"/>
  </w:num>
  <w:num w:numId="13">
    <w:abstractNumId w:val="23"/>
  </w:num>
  <w:num w:numId="14">
    <w:abstractNumId w:val="25"/>
  </w:num>
  <w:num w:numId="15">
    <w:abstractNumId w:val="2"/>
  </w:num>
  <w:num w:numId="16">
    <w:abstractNumId w:val="6"/>
  </w:num>
  <w:num w:numId="17">
    <w:abstractNumId w:val="25"/>
  </w:num>
  <w:num w:numId="18">
    <w:abstractNumId w:val="21"/>
  </w:num>
  <w:num w:numId="19">
    <w:abstractNumId w:val="10"/>
  </w:num>
  <w:num w:numId="20">
    <w:abstractNumId w:val="9"/>
  </w:num>
  <w:num w:numId="21">
    <w:abstractNumId w:val="8"/>
  </w:num>
  <w:num w:numId="22">
    <w:abstractNumId w:val="19"/>
  </w:num>
  <w:num w:numId="23">
    <w:abstractNumId w:val="5"/>
  </w:num>
  <w:num w:numId="24">
    <w:abstractNumId w:val="14"/>
  </w:num>
  <w:num w:numId="25">
    <w:abstractNumId w:val="11"/>
  </w:num>
  <w:num w:numId="26">
    <w:abstractNumId w:val="26"/>
  </w:num>
  <w:num w:numId="27">
    <w:abstractNumId w:val="15"/>
  </w:num>
  <w:num w:numId="28">
    <w:abstractNumId w:val="24"/>
  </w:num>
  <w:num w:numId="29">
    <w:abstractNumId w:val="16"/>
  </w:num>
  <w:num w:numId="30">
    <w:abstractNumId w:val="1"/>
  </w:num>
  <w:num w:numId="31">
    <w:abstractNumId w:val="12"/>
  </w:num>
  <w:num w:numId="32">
    <w:abstractNumId w:val="20"/>
  </w:num>
  <w:num w:numId="33">
    <w:abstractNumId w:val="18"/>
  </w:num>
  <w:num w:numId="34">
    <w:abstractNumId w:val="13"/>
  </w:num>
  <w:num w:numId="35">
    <w:abstractNumId w:val="4"/>
  </w:num>
  <w:num w:numId="3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70"/>
    <w:rsid w:val="00012EA8"/>
    <w:rsid w:val="00015B1A"/>
    <w:rsid w:val="000161EF"/>
    <w:rsid w:val="0002254B"/>
    <w:rsid w:val="00022F34"/>
    <w:rsid w:val="000243FA"/>
    <w:rsid w:val="00026691"/>
    <w:rsid w:val="000266EB"/>
    <w:rsid w:val="000810BB"/>
    <w:rsid w:val="00082050"/>
    <w:rsid w:val="000917D2"/>
    <w:rsid w:val="000919D5"/>
    <w:rsid w:val="00091DA1"/>
    <w:rsid w:val="00092D76"/>
    <w:rsid w:val="0009408A"/>
    <w:rsid w:val="000A2950"/>
    <w:rsid w:val="000A2DA1"/>
    <w:rsid w:val="000A569F"/>
    <w:rsid w:val="000A682F"/>
    <w:rsid w:val="000B5BD6"/>
    <w:rsid w:val="000B77E5"/>
    <w:rsid w:val="000C1C4C"/>
    <w:rsid w:val="000D6968"/>
    <w:rsid w:val="000F5932"/>
    <w:rsid w:val="001201E4"/>
    <w:rsid w:val="001235FA"/>
    <w:rsid w:val="00134662"/>
    <w:rsid w:val="001357C9"/>
    <w:rsid w:val="0013598F"/>
    <w:rsid w:val="00142ACE"/>
    <w:rsid w:val="00150DE8"/>
    <w:rsid w:val="00154516"/>
    <w:rsid w:val="0016321A"/>
    <w:rsid w:val="001666E0"/>
    <w:rsid w:val="00166EC4"/>
    <w:rsid w:val="0017045F"/>
    <w:rsid w:val="00173F0D"/>
    <w:rsid w:val="00182D64"/>
    <w:rsid w:val="00185C69"/>
    <w:rsid w:val="00190EB0"/>
    <w:rsid w:val="001978C4"/>
    <w:rsid w:val="001B2301"/>
    <w:rsid w:val="001E0FE3"/>
    <w:rsid w:val="001E2BD4"/>
    <w:rsid w:val="001E3CA3"/>
    <w:rsid w:val="001F7021"/>
    <w:rsid w:val="00206410"/>
    <w:rsid w:val="0022363F"/>
    <w:rsid w:val="00226B8F"/>
    <w:rsid w:val="00235450"/>
    <w:rsid w:val="00237460"/>
    <w:rsid w:val="002714DD"/>
    <w:rsid w:val="00275D5E"/>
    <w:rsid w:val="0028055E"/>
    <w:rsid w:val="002806D3"/>
    <w:rsid w:val="00281EB5"/>
    <w:rsid w:val="00282AF1"/>
    <w:rsid w:val="002A3E0E"/>
    <w:rsid w:val="002B027F"/>
    <w:rsid w:val="002C7E14"/>
    <w:rsid w:val="002E16E7"/>
    <w:rsid w:val="002E5D89"/>
    <w:rsid w:val="002F4E11"/>
    <w:rsid w:val="00321755"/>
    <w:rsid w:val="00321B0F"/>
    <w:rsid w:val="0033476C"/>
    <w:rsid w:val="003365A2"/>
    <w:rsid w:val="00345008"/>
    <w:rsid w:val="0034525C"/>
    <w:rsid w:val="00355815"/>
    <w:rsid w:val="00357037"/>
    <w:rsid w:val="00374C6D"/>
    <w:rsid w:val="00375061"/>
    <w:rsid w:val="003A499D"/>
    <w:rsid w:val="003B2EB4"/>
    <w:rsid w:val="003B528F"/>
    <w:rsid w:val="003C1D02"/>
    <w:rsid w:val="003D2978"/>
    <w:rsid w:val="003D6EDD"/>
    <w:rsid w:val="003E5B1B"/>
    <w:rsid w:val="003F2BD9"/>
    <w:rsid w:val="003F6230"/>
    <w:rsid w:val="0040029B"/>
    <w:rsid w:val="00442225"/>
    <w:rsid w:val="00446A6D"/>
    <w:rsid w:val="004602B3"/>
    <w:rsid w:val="0046077F"/>
    <w:rsid w:val="00465755"/>
    <w:rsid w:val="00465C05"/>
    <w:rsid w:val="004750A7"/>
    <w:rsid w:val="00476C2F"/>
    <w:rsid w:val="004776FF"/>
    <w:rsid w:val="00480E52"/>
    <w:rsid w:val="00492175"/>
    <w:rsid w:val="004944EE"/>
    <w:rsid w:val="004B05BB"/>
    <w:rsid w:val="004B3C9A"/>
    <w:rsid w:val="004C14D7"/>
    <w:rsid w:val="004C53A7"/>
    <w:rsid w:val="004D530C"/>
    <w:rsid w:val="004D6470"/>
    <w:rsid w:val="004E3A9D"/>
    <w:rsid w:val="004F463D"/>
    <w:rsid w:val="005105F7"/>
    <w:rsid w:val="00510ED3"/>
    <w:rsid w:val="00512916"/>
    <w:rsid w:val="00512E2C"/>
    <w:rsid w:val="00514E82"/>
    <w:rsid w:val="005247EB"/>
    <w:rsid w:val="00530496"/>
    <w:rsid w:val="00531C8C"/>
    <w:rsid w:val="0053330E"/>
    <w:rsid w:val="0053520C"/>
    <w:rsid w:val="0054388A"/>
    <w:rsid w:val="00543D26"/>
    <w:rsid w:val="00564CD3"/>
    <w:rsid w:val="00573834"/>
    <w:rsid w:val="00575D64"/>
    <w:rsid w:val="00584A10"/>
    <w:rsid w:val="00586A7F"/>
    <w:rsid w:val="00590890"/>
    <w:rsid w:val="0059781D"/>
    <w:rsid w:val="00597ED1"/>
    <w:rsid w:val="005B1D35"/>
    <w:rsid w:val="005B4650"/>
    <w:rsid w:val="005B674F"/>
    <w:rsid w:val="005B7ADF"/>
    <w:rsid w:val="00611FBE"/>
    <w:rsid w:val="006159BC"/>
    <w:rsid w:val="00622B5C"/>
    <w:rsid w:val="0062626B"/>
    <w:rsid w:val="00626EDA"/>
    <w:rsid w:val="00635E41"/>
    <w:rsid w:val="00646B99"/>
    <w:rsid w:val="006523BA"/>
    <w:rsid w:val="00665555"/>
    <w:rsid w:val="0067248B"/>
    <w:rsid w:val="00680CD2"/>
    <w:rsid w:val="0069211F"/>
    <w:rsid w:val="0069787C"/>
    <w:rsid w:val="006A0A04"/>
    <w:rsid w:val="006A288F"/>
    <w:rsid w:val="006B3F28"/>
    <w:rsid w:val="006C4948"/>
    <w:rsid w:val="006C659C"/>
    <w:rsid w:val="006D0EF0"/>
    <w:rsid w:val="006D7316"/>
    <w:rsid w:val="006F569D"/>
    <w:rsid w:val="006F7E8A"/>
    <w:rsid w:val="0070143B"/>
    <w:rsid w:val="007070A1"/>
    <w:rsid w:val="00713FE3"/>
    <w:rsid w:val="00715641"/>
    <w:rsid w:val="00722321"/>
    <w:rsid w:val="0072620F"/>
    <w:rsid w:val="0073121F"/>
    <w:rsid w:val="0073321A"/>
    <w:rsid w:val="00733D6C"/>
    <w:rsid w:val="00734970"/>
    <w:rsid w:val="00735820"/>
    <w:rsid w:val="00735B7D"/>
    <w:rsid w:val="00737245"/>
    <w:rsid w:val="00740AC8"/>
    <w:rsid w:val="00785BEE"/>
    <w:rsid w:val="00796D7A"/>
    <w:rsid w:val="007A03B3"/>
    <w:rsid w:val="007B06DD"/>
    <w:rsid w:val="007C5AC9"/>
    <w:rsid w:val="007D268D"/>
    <w:rsid w:val="007E217D"/>
    <w:rsid w:val="007E55B5"/>
    <w:rsid w:val="007E6128"/>
    <w:rsid w:val="007F2F4C"/>
    <w:rsid w:val="007F788B"/>
    <w:rsid w:val="00800CEC"/>
    <w:rsid w:val="00805051"/>
    <w:rsid w:val="00805A94"/>
    <w:rsid w:val="0080784C"/>
    <w:rsid w:val="008116A6"/>
    <w:rsid w:val="00846AA9"/>
    <w:rsid w:val="008472C3"/>
    <w:rsid w:val="00863198"/>
    <w:rsid w:val="00863800"/>
    <w:rsid w:val="00874C73"/>
    <w:rsid w:val="00877394"/>
    <w:rsid w:val="00885D61"/>
    <w:rsid w:val="00887DB6"/>
    <w:rsid w:val="008941E7"/>
    <w:rsid w:val="008A2313"/>
    <w:rsid w:val="008B7A23"/>
    <w:rsid w:val="008C1253"/>
    <w:rsid w:val="008D7EAD"/>
    <w:rsid w:val="008F2582"/>
    <w:rsid w:val="008F744A"/>
    <w:rsid w:val="009071FA"/>
    <w:rsid w:val="009122BB"/>
    <w:rsid w:val="00923488"/>
    <w:rsid w:val="009312D5"/>
    <w:rsid w:val="009338A4"/>
    <w:rsid w:val="00934329"/>
    <w:rsid w:val="009354D1"/>
    <w:rsid w:val="00945515"/>
    <w:rsid w:val="009543CC"/>
    <w:rsid w:val="00956B35"/>
    <w:rsid w:val="0097436A"/>
    <w:rsid w:val="0098009D"/>
    <w:rsid w:val="00981A63"/>
    <w:rsid w:val="0099114F"/>
    <w:rsid w:val="00994FB3"/>
    <w:rsid w:val="009968A4"/>
    <w:rsid w:val="009A0561"/>
    <w:rsid w:val="009A0F90"/>
    <w:rsid w:val="009A267F"/>
    <w:rsid w:val="009A448F"/>
    <w:rsid w:val="009B1F2D"/>
    <w:rsid w:val="009C3B2E"/>
    <w:rsid w:val="009D1474"/>
    <w:rsid w:val="009E331F"/>
    <w:rsid w:val="009F5A78"/>
    <w:rsid w:val="009F66A8"/>
    <w:rsid w:val="00A1497E"/>
    <w:rsid w:val="00A26B16"/>
    <w:rsid w:val="00A330EE"/>
    <w:rsid w:val="00A406D0"/>
    <w:rsid w:val="00A466EE"/>
    <w:rsid w:val="00A62B49"/>
    <w:rsid w:val="00A638CD"/>
    <w:rsid w:val="00A7580D"/>
    <w:rsid w:val="00A7623A"/>
    <w:rsid w:val="00A8556B"/>
    <w:rsid w:val="00A91D2D"/>
    <w:rsid w:val="00A932C2"/>
    <w:rsid w:val="00A95D55"/>
    <w:rsid w:val="00AA5E1B"/>
    <w:rsid w:val="00AA6E73"/>
    <w:rsid w:val="00AA6EE8"/>
    <w:rsid w:val="00AB0B6B"/>
    <w:rsid w:val="00AB0BFA"/>
    <w:rsid w:val="00AD2F04"/>
    <w:rsid w:val="00AD3666"/>
    <w:rsid w:val="00AD4EF9"/>
    <w:rsid w:val="00B03ED3"/>
    <w:rsid w:val="00B11B79"/>
    <w:rsid w:val="00B14C2C"/>
    <w:rsid w:val="00B4263C"/>
    <w:rsid w:val="00B5559F"/>
    <w:rsid w:val="00B55D4F"/>
    <w:rsid w:val="00B6679E"/>
    <w:rsid w:val="00B804C5"/>
    <w:rsid w:val="00B80A2E"/>
    <w:rsid w:val="00B846C2"/>
    <w:rsid w:val="00B95F60"/>
    <w:rsid w:val="00BB1B8D"/>
    <w:rsid w:val="00BC6987"/>
    <w:rsid w:val="00BC6C74"/>
    <w:rsid w:val="00BD3DDF"/>
    <w:rsid w:val="00BE2B8B"/>
    <w:rsid w:val="00BE3E54"/>
    <w:rsid w:val="00BF5767"/>
    <w:rsid w:val="00BF7CBE"/>
    <w:rsid w:val="00C144A8"/>
    <w:rsid w:val="00C145B3"/>
    <w:rsid w:val="00C27B3E"/>
    <w:rsid w:val="00C31397"/>
    <w:rsid w:val="00C44BE2"/>
    <w:rsid w:val="00C466F4"/>
    <w:rsid w:val="00C4731F"/>
    <w:rsid w:val="00C51C6A"/>
    <w:rsid w:val="00C57726"/>
    <w:rsid w:val="00C668B6"/>
    <w:rsid w:val="00C75156"/>
    <w:rsid w:val="00C8314B"/>
    <w:rsid w:val="00C91F46"/>
    <w:rsid w:val="00CA3C79"/>
    <w:rsid w:val="00CB0630"/>
    <w:rsid w:val="00CB57AD"/>
    <w:rsid w:val="00CB77F3"/>
    <w:rsid w:val="00CC1936"/>
    <w:rsid w:val="00CC1DBA"/>
    <w:rsid w:val="00CC51B6"/>
    <w:rsid w:val="00CC563E"/>
    <w:rsid w:val="00CD23C4"/>
    <w:rsid w:val="00CD2BC6"/>
    <w:rsid w:val="00CE1E97"/>
    <w:rsid w:val="00CE30FD"/>
    <w:rsid w:val="00CE4B75"/>
    <w:rsid w:val="00CF553F"/>
    <w:rsid w:val="00D04648"/>
    <w:rsid w:val="00D11C7E"/>
    <w:rsid w:val="00D13BA8"/>
    <w:rsid w:val="00D172B5"/>
    <w:rsid w:val="00D26DB8"/>
    <w:rsid w:val="00D37EBF"/>
    <w:rsid w:val="00D4299E"/>
    <w:rsid w:val="00D508B4"/>
    <w:rsid w:val="00D578B2"/>
    <w:rsid w:val="00D626A8"/>
    <w:rsid w:val="00D63B63"/>
    <w:rsid w:val="00D844AE"/>
    <w:rsid w:val="00D863CC"/>
    <w:rsid w:val="00D86752"/>
    <w:rsid w:val="00D87072"/>
    <w:rsid w:val="00D95FA0"/>
    <w:rsid w:val="00DA43DE"/>
    <w:rsid w:val="00DA5725"/>
    <w:rsid w:val="00DA7F11"/>
    <w:rsid w:val="00DC28D6"/>
    <w:rsid w:val="00DC4C0F"/>
    <w:rsid w:val="00DC5FAC"/>
    <w:rsid w:val="00DD6E4F"/>
    <w:rsid w:val="00DE3D20"/>
    <w:rsid w:val="00DF66B4"/>
    <w:rsid w:val="00E00085"/>
    <w:rsid w:val="00E00FAC"/>
    <w:rsid w:val="00E207FE"/>
    <w:rsid w:val="00E221BF"/>
    <w:rsid w:val="00E24FDF"/>
    <w:rsid w:val="00E3210F"/>
    <w:rsid w:val="00E36879"/>
    <w:rsid w:val="00E647DF"/>
    <w:rsid w:val="00E71642"/>
    <w:rsid w:val="00E75CAB"/>
    <w:rsid w:val="00E763E4"/>
    <w:rsid w:val="00E82606"/>
    <w:rsid w:val="00E908F1"/>
    <w:rsid w:val="00E9136B"/>
    <w:rsid w:val="00E92821"/>
    <w:rsid w:val="00EC03E3"/>
    <w:rsid w:val="00EC2463"/>
    <w:rsid w:val="00EC3A7F"/>
    <w:rsid w:val="00ED2E30"/>
    <w:rsid w:val="00ED3CF2"/>
    <w:rsid w:val="00ED65CA"/>
    <w:rsid w:val="00EF22F0"/>
    <w:rsid w:val="00EF631F"/>
    <w:rsid w:val="00F02A4E"/>
    <w:rsid w:val="00F139E0"/>
    <w:rsid w:val="00F365A6"/>
    <w:rsid w:val="00F41426"/>
    <w:rsid w:val="00F519DC"/>
    <w:rsid w:val="00F75BD3"/>
    <w:rsid w:val="00F82220"/>
    <w:rsid w:val="00F84228"/>
    <w:rsid w:val="00F8628E"/>
    <w:rsid w:val="00F90D8B"/>
    <w:rsid w:val="00F9563C"/>
    <w:rsid w:val="00F97695"/>
    <w:rsid w:val="00FA4B4B"/>
    <w:rsid w:val="00FA4EC5"/>
    <w:rsid w:val="00FB32DA"/>
    <w:rsid w:val="00FC6137"/>
    <w:rsid w:val="00FC7418"/>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F3071"/>
  <w15:chartTrackingRefBased/>
  <w15:docId w15:val="{064A78ED-7C90-4FE5-BF5E-94CB6FAB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446A6D"/>
    <w:pPr>
      <w:spacing w:before="120"/>
      <w:outlineLvl w:val="0"/>
    </w:pPr>
    <w:rPr>
      <w:rFonts w:ascii="Calibri Light" w:eastAsia="Calibri" w:hAnsi="Calibri Light" w:cs="Arial"/>
      <w:b/>
      <w:color w:val="CC0099"/>
      <w:sz w:val="28"/>
      <w:szCs w:val="36"/>
      <w:lang w:val="en-GB"/>
    </w:rPr>
  </w:style>
  <w:style w:type="paragraph" w:styleId="Heading2">
    <w:name w:val="heading 2"/>
    <w:basedOn w:val="2Subheadpink"/>
    <w:next w:val="Normal"/>
    <w:link w:val="Heading2Char"/>
    <w:rsid w:val="00B03ED3"/>
    <w:pPr>
      <w:keepNext/>
      <w:keepLines/>
      <w:spacing w:before="120"/>
      <w:outlineLvl w:val="1"/>
    </w:pPr>
    <w:rPr>
      <w:rFonts w:ascii="Calibri Light" w:eastAsia="Times New Roman" w:hAnsi="Calibri Light" w:cs="Times New Roman"/>
      <w:color w:val="auto"/>
      <w:sz w:val="22"/>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446A6D"/>
    <w:rPr>
      <w:rFonts w:ascii="Calibri Light" w:eastAsia="Calibri" w:hAnsi="Calibri Light" w:cs="Arial"/>
      <w:b/>
      <w:color w:val="CC0099"/>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03ED3"/>
    <w:rPr>
      <w:rFonts w:ascii="Calibri Light" w:eastAsia="Times New Roman" w:hAnsi="Calibri Light"/>
      <w:b/>
      <w:sz w:val="22"/>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7Tablebodycopy">
    <w:name w:val="7 Table body copy"/>
    <w:basedOn w:val="Normal"/>
    <w:qFormat/>
    <w:rsid w:val="00182D64"/>
    <w:pPr>
      <w:spacing w:after="60"/>
    </w:pPr>
    <w:rPr>
      <w:lang w:val="en-GB"/>
    </w:rPr>
  </w:style>
  <w:style w:type="paragraph" w:styleId="NormalWeb">
    <w:name w:val="Normal (Web)"/>
    <w:basedOn w:val="Normal"/>
    <w:uiPriority w:val="99"/>
    <w:semiHidden/>
    <w:unhideWhenUsed/>
    <w:rsid w:val="007E55B5"/>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basedOn w:val="DefaultParagraphFont"/>
    <w:uiPriority w:val="99"/>
    <w:semiHidden/>
    <w:unhideWhenUsed/>
    <w:rsid w:val="00CB77F3"/>
    <w:rPr>
      <w:sz w:val="16"/>
      <w:szCs w:val="16"/>
    </w:rPr>
  </w:style>
  <w:style w:type="paragraph" w:styleId="CommentText">
    <w:name w:val="annotation text"/>
    <w:basedOn w:val="Normal"/>
    <w:link w:val="CommentTextChar"/>
    <w:uiPriority w:val="99"/>
    <w:semiHidden/>
    <w:unhideWhenUsed/>
    <w:rsid w:val="00CB77F3"/>
    <w:rPr>
      <w:szCs w:val="20"/>
    </w:rPr>
  </w:style>
  <w:style w:type="character" w:customStyle="1" w:styleId="CommentTextChar">
    <w:name w:val="Comment Text Char"/>
    <w:basedOn w:val="DefaultParagraphFont"/>
    <w:link w:val="CommentText"/>
    <w:uiPriority w:val="99"/>
    <w:semiHidden/>
    <w:rsid w:val="00CB77F3"/>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CB77F3"/>
    <w:rPr>
      <w:b/>
      <w:bCs/>
    </w:rPr>
  </w:style>
  <w:style w:type="character" w:customStyle="1" w:styleId="CommentSubjectChar">
    <w:name w:val="Comment Subject Char"/>
    <w:basedOn w:val="CommentTextChar"/>
    <w:link w:val="CommentSubject"/>
    <w:uiPriority w:val="99"/>
    <w:semiHidden/>
    <w:rsid w:val="00CB77F3"/>
    <w:rPr>
      <w:rFonts w:eastAsia="MS Mincho"/>
      <w:b/>
      <w:bCs/>
      <w:lang w:val="en-US" w:eastAsia="en-US"/>
    </w:rPr>
  </w:style>
  <w:style w:type="character" w:styleId="UnresolvedMention">
    <w:name w:val="Unresolved Mention"/>
    <w:basedOn w:val="DefaultParagraphFont"/>
    <w:uiPriority w:val="99"/>
    <w:semiHidden/>
    <w:unhideWhenUsed/>
    <w:rsid w:val="0097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92099563">
      <w:bodyDiv w:val="1"/>
      <w:marLeft w:val="0"/>
      <w:marRight w:val="0"/>
      <w:marTop w:val="0"/>
      <w:marBottom w:val="0"/>
      <w:divBdr>
        <w:top w:val="none" w:sz="0" w:space="0" w:color="auto"/>
        <w:left w:val="none" w:sz="0" w:space="0" w:color="auto"/>
        <w:bottom w:val="none" w:sz="0" w:space="0" w:color="auto"/>
        <w:right w:val="none" w:sz="0" w:space="0" w:color="auto"/>
      </w:divBdr>
    </w:div>
    <w:div w:id="1700399724">
      <w:bodyDiv w:val="1"/>
      <w:marLeft w:val="0"/>
      <w:marRight w:val="0"/>
      <w:marTop w:val="0"/>
      <w:marBottom w:val="0"/>
      <w:divBdr>
        <w:top w:val="none" w:sz="0" w:space="0" w:color="auto"/>
        <w:left w:val="none" w:sz="0" w:space="0" w:color="auto"/>
        <w:bottom w:val="none" w:sz="0" w:space="0" w:color="auto"/>
        <w:right w:val="none" w:sz="0" w:space="0" w:color="auto"/>
      </w:divBdr>
    </w:div>
    <w:div w:id="17736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local-restrictions-in-education-and-childcare-settings" TargetMode="External"/><Relationship Id="rId18" Type="http://schemas.openxmlformats.org/officeDocument/2006/relationships/hyperlink" Target="https://digital.nhs.uk/coronavirus/shielded-patient-li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leicester-school.achieveservice.com/service/COVID_19__Coronavirus____Reporting_confirmed_ca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ucationalDevelopment@rutland.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ducationeffectiveness@leics.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5A0E6468BFD6C54A9DFA29F40960D2F8" ma:contentTypeVersion="13" ma:contentTypeDescription="Create a new document." ma:contentTypeScope="" ma:versionID="b931d9c4b5b176b1ba0226702729f28f">
  <xsd:schema xmlns:xsd="http://www.w3.org/2001/XMLSchema" xmlns:xs="http://www.w3.org/2001/XMLSchema" xmlns:p="http://schemas.microsoft.com/office/2006/metadata/properties" xmlns:ns2="d5ebe7aa-8cd2-40f6-9234-179a0cee9abc" xmlns:ns3="aeead39a-1a78-4768-aa26-6a4c920fd143" targetNamespace="http://schemas.microsoft.com/office/2006/metadata/properties" ma:root="true" ma:fieldsID="b3a4adaf1bd451b6df5245280d647d00" ns2:_="" ns3:_="">
    <xsd:import namespace="d5ebe7aa-8cd2-40f6-9234-179a0cee9abc"/>
    <xsd:import namespace="aeead39a-1a78-4768-aa26-6a4c920fd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be7aa-8cd2-40f6-9234-179a0cee9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ad39a-1a78-4768-aa26-6a4c920fd1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BB8A0-78FC-47A0-8699-FEF55AE7BEA9}">
  <ds:schemaRefs>
    <ds:schemaRef ds:uri="http://schemas.openxmlformats.org/officeDocument/2006/bibliography"/>
  </ds:schemaRefs>
</ds:datastoreItem>
</file>

<file path=customXml/itemProps2.xml><?xml version="1.0" encoding="utf-8"?>
<ds:datastoreItem xmlns:ds="http://schemas.openxmlformats.org/officeDocument/2006/customXml" ds:itemID="{E4B4C7F3-CCCC-4A25-908C-D8594B28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be7aa-8cd2-40f6-9234-179a0cee9abc"/>
    <ds:schemaRef ds:uri="aeead39a-1a78-4768-aa26-6a4c920fd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3EC42-F1B7-4BAD-8817-23BA1E217A81}">
  <ds:schemaRefs>
    <ds:schemaRef ds:uri="http://schemas.microsoft.com/sharepoint/v3/contenttype/forms"/>
  </ds:schemaRefs>
</ds:datastoreItem>
</file>

<file path=customXml/itemProps4.xml><?xml version="1.0" encoding="utf-8"?>
<ds:datastoreItem xmlns:ds="http://schemas.openxmlformats.org/officeDocument/2006/customXml" ds:itemID="{37330716-2709-4779-8B73-F889B7F15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(5)</Template>
  <TotalTime>1</TotalTime>
  <Pages>8</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Links>
    <vt:vector size="30" baseType="variant">
      <vt:variant>
        <vt:i4>1245257</vt:i4>
      </vt:variant>
      <vt:variant>
        <vt:i4>6</vt:i4>
      </vt:variant>
      <vt:variant>
        <vt:i4>0</vt:i4>
      </vt:variant>
      <vt:variant>
        <vt:i4>5</vt:i4>
      </vt:variant>
      <vt:variant>
        <vt:lpwstr>https://digital.nhs.uk/coronavirus/shielded-patient-list</vt:lpwstr>
      </vt:variant>
      <vt:variant>
        <vt:lpwstr/>
      </vt:variant>
      <vt:variant>
        <vt:i4>8126560</vt:i4>
      </vt:variant>
      <vt:variant>
        <vt:i4>3</vt:i4>
      </vt:variant>
      <vt:variant>
        <vt:i4>0</vt:i4>
      </vt:variant>
      <vt:variant>
        <vt:i4>5</vt:i4>
      </vt:variant>
      <vt:variant>
        <vt:lpwstr>https://www.gov.uk/government/publications/actions-for-schools-during-the-coronavirus-outbreak</vt:lpwstr>
      </vt:variant>
      <vt:variant>
        <vt:lpwstr/>
      </vt:variant>
      <vt:variant>
        <vt:i4>7012393</vt:i4>
      </vt:variant>
      <vt:variant>
        <vt:i4>0</vt:i4>
      </vt:variant>
      <vt:variant>
        <vt:i4>0</vt:i4>
      </vt:variant>
      <vt:variant>
        <vt:i4>5</vt:i4>
      </vt:variant>
      <vt:variant>
        <vt:lpwstr>https://www.gov.uk/government/publications/coronavirus-covid-19-local-restrictions-in-education-and-childcare-settings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Andie Bailey</cp:lastModifiedBy>
  <cp:revision>2</cp:revision>
  <cp:lastPrinted>2018-10-02T14:43:00Z</cp:lastPrinted>
  <dcterms:created xsi:type="dcterms:W3CDTF">2022-01-23T11:49:00Z</dcterms:created>
  <dcterms:modified xsi:type="dcterms:W3CDTF">2022-01-23T11:49:00Z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0x0101005A0E6468BFD6C54A9DFA29F40960D2F8</vt:lpwstr>
  </property>
</Properties>
</file>